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5CC" w:rsidRPr="00D60CD6" w:rsidRDefault="008B0143">
      <w:pPr>
        <w:spacing w:after="0" w:line="408" w:lineRule="auto"/>
        <w:ind w:left="120"/>
        <w:jc w:val="center"/>
        <w:rPr>
          <w:lang w:val="ru-RU"/>
        </w:rPr>
      </w:pPr>
      <w:bookmarkStart w:id="0" w:name="block-26527213"/>
      <w:r w:rsidRPr="00D60CD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B45CC" w:rsidRPr="00D60CD6" w:rsidRDefault="008B0143">
      <w:pPr>
        <w:spacing w:after="0" w:line="408" w:lineRule="auto"/>
        <w:ind w:left="120"/>
        <w:jc w:val="center"/>
        <w:rPr>
          <w:lang w:val="ru-RU"/>
        </w:rPr>
      </w:pPr>
      <w:bookmarkStart w:id="1" w:name="fe665616-2748-4d90-bd50-5b617362b917"/>
      <w:r w:rsidRPr="00D60CD6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D60CD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3B45CC" w:rsidRPr="00D60CD6" w:rsidRDefault="008B0143">
      <w:pPr>
        <w:spacing w:after="0" w:line="408" w:lineRule="auto"/>
        <w:ind w:left="120"/>
        <w:jc w:val="center"/>
        <w:rPr>
          <w:lang w:val="ru-RU"/>
        </w:rPr>
      </w:pPr>
      <w:bookmarkStart w:id="2" w:name="d891cd23-75ad-4d7a-b1eb-2ec1609bac70"/>
      <w:r w:rsidRPr="00D60CD6">
        <w:rPr>
          <w:rFonts w:ascii="Times New Roman" w:hAnsi="Times New Roman"/>
          <w:b/>
          <w:color w:val="000000"/>
          <w:sz w:val="28"/>
          <w:lang w:val="ru-RU"/>
        </w:rPr>
        <w:t>МУ КИЗЛЯРСКИЙ РАЙОН</w:t>
      </w:r>
      <w:bookmarkEnd w:id="2"/>
    </w:p>
    <w:p w:rsidR="003B45CC" w:rsidRPr="00D60CD6" w:rsidRDefault="008B0143">
      <w:pPr>
        <w:spacing w:after="0" w:line="408" w:lineRule="auto"/>
        <w:ind w:left="120"/>
        <w:jc w:val="center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МКОУ "Зареченская СОШ"</w:t>
      </w:r>
    </w:p>
    <w:p w:rsidR="003B45CC" w:rsidRPr="00D60CD6" w:rsidRDefault="003B45CC">
      <w:pPr>
        <w:spacing w:after="0"/>
        <w:ind w:left="120"/>
        <w:rPr>
          <w:lang w:val="ru-RU"/>
        </w:rPr>
      </w:pPr>
    </w:p>
    <w:p w:rsidR="003B45CC" w:rsidRPr="00D60CD6" w:rsidRDefault="003B45CC">
      <w:pPr>
        <w:spacing w:after="0"/>
        <w:ind w:left="120"/>
        <w:rPr>
          <w:lang w:val="ru-RU"/>
        </w:rPr>
      </w:pPr>
    </w:p>
    <w:p w:rsidR="003B45CC" w:rsidRPr="00D60CD6" w:rsidRDefault="003B45CC">
      <w:pPr>
        <w:spacing w:after="0"/>
        <w:ind w:left="120"/>
        <w:rPr>
          <w:lang w:val="ru-RU"/>
        </w:rPr>
      </w:pPr>
    </w:p>
    <w:p w:rsidR="003B45CC" w:rsidRPr="00D60CD6" w:rsidRDefault="003B45CC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D60CD6" w:rsidTr="000D4161">
        <w:tc>
          <w:tcPr>
            <w:tcW w:w="3114" w:type="dxa"/>
          </w:tcPr>
          <w:p w:rsidR="00C53FFE" w:rsidRPr="0040209D" w:rsidRDefault="008B0143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8B014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МО ЕСТЕСТВЕННО-НАУЧНОГО ЦИКЛА</w:t>
            </w:r>
          </w:p>
          <w:p w:rsidR="004E6975" w:rsidRDefault="008B014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B014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;А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:Т</w:t>
            </w:r>
          </w:p>
          <w:p w:rsidR="004E6975" w:rsidRDefault="008B014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D60CD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B014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8B0143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8B014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8B014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B014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МУСАЕВА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:С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:Б</w:t>
            </w:r>
          </w:p>
          <w:p w:rsidR="004E6975" w:rsidRDefault="008B014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B014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8B014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8B014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8B0143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8B0143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МУСАЕВ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:Р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:А</w:t>
            </w:r>
          </w:p>
          <w:p w:rsidR="000E6D86" w:rsidRDefault="008B0143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B014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B45CC" w:rsidRPr="00D60CD6" w:rsidRDefault="003B45CC">
      <w:pPr>
        <w:spacing w:after="0"/>
        <w:ind w:left="120"/>
        <w:rPr>
          <w:lang w:val="ru-RU"/>
        </w:rPr>
      </w:pPr>
    </w:p>
    <w:p w:rsidR="003B45CC" w:rsidRPr="00D60CD6" w:rsidRDefault="003B45CC">
      <w:pPr>
        <w:spacing w:after="0"/>
        <w:ind w:left="120"/>
        <w:rPr>
          <w:lang w:val="ru-RU"/>
        </w:rPr>
      </w:pPr>
    </w:p>
    <w:p w:rsidR="003B45CC" w:rsidRPr="00D60CD6" w:rsidRDefault="003B45CC">
      <w:pPr>
        <w:spacing w:after="0"/>
        <w:ind w:left="120"/>
        <w:rPr>
          <w:lang w:val="ru-RU"/>
        </w:rPr>
      </w:pPr>
    </w:p>
    <w:p w:rsidR="003B45CC" w:rsidRPr="00D60CD6" w:rsidRDefault="003B45CC">
      <w:pPr>
        <w:spacing w:after="0"/>
        <w:ind w:left="120"/>
        <w:rPr>
          <w:lang w:val="ru-RU"/>
        </w:rPr>
      </w:pPr>
    </w:p>
    <w:p w:rsidR="003B45CC" w:rsidRPr="00D60CD6" w:rsidRDefault="003B45CC">
      <w:pPr>
        <w:spacing w:after="0"/>
        <w:ind w:left="120"/>
        <w:rPr>
          <w:lang w:val="ru-RU"/>
        </w:rPr>
      </w:pPr>
    </w:p>
    <w:p w:rsidR="003B45CC" w:rsidRPr="00D60CD6" w:rsidRDefault="008B0143">
      <w:pPr>
        <w:spacing w:after="0" w:line="408" w:lineRule="auto"/>
        <w:ind w:left="120"/>
        <w:jc w:val="center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B45CC" w:rsidRPr="00D60CD6" w:rsidRDefault="008B0143">
      <w:pPr>
        <w:spacing w:after="0" w:line="408" w:lineRule="auto"/>
        <w:ind w:left="120"/>
        <w:jc w:val="center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3513178)</w:t>
      </w:r>
    </w:p>
    <w:p w:rsidR="003B45CC" w:rsidRPr="00D60CD6" w:rsidRDefault="003B45CC">
      <w:pPr>
        <w:spacing w:after="0"/>
        <w:ind w:left="120"/>
        <w:jc w:val="center"/>
        <w:rPr>
          <w:lang w:val="ru-RU"/>
        </w:rPr>
      </w:pPr>
    </w:p>
    <w:p w:rsidR="003B45CC" w:rsidRPr="00D60CD6" w:rsidRDefault="008B0143">
      <w:pPr>
        <w:spacing w:after="0" w:line="408" w:lineRule="auto"/>
        <w:ind w:left="120"/>
        <w:jc w:val="center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 xml:space="preserve">учебного </w:t>
      </w:r>
      <w:r w:rsidRPr="00D60CD6">
        <w:rPr>
          <w:rFonts w:ascii="Times New Roman" w:hAnsi="Times New Roman"/>
          <w:b/>
          <w:color w:val="000000"/>
          <w:sz w:val="28"/>
          <w:lang w:val="ru-RU"/>
        </w:rPr>
        <w:t>предмета «Биология. Углубленный уровень»</w:t>
      </w:r>
    </w:p>
    <w:p w:rsidR="003B45CC" w:rsidRPr="00D60CD6" w:rsidRDefault="008B0143">
      <w:pPr>
        <w:spacing w:after="0" w:line="408" w:lineRule="auto"/>
        <w:ind w:left="120"/>
        <w:jc w:val="center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для </w:t>
      </w:r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10 </w:t>
      </w:r>
      <w:r w:rsidRPr="00D60CD6">
        <w:rPr>
          <w:rFonts w:ascii="Times New Roman" w:hAnsi="Times New Roman"/>
          <w:color w:val="000000"/>
          <w:sz w:val="28"/>
          <w:lang w:val="ru-RU"/>
        </w:rPr>
        <w:t>класс</w:t>
      </w:r>
      <w:r w:rsidR="00D60CD6">
        <w:rPr>
          <w:rFonts w:ascii="Times New Roman" w:hAnsi="Times New Roman"/>
          <w:color w:val="000000"/>
          <w:sz w:val="28"/>
          <w:lang w:val="ru-RU"/>
        </w:rPr>
        <w:t>а</w:t>
      </w:r>
    </w:p>
    <w:p w:rsidR="003B45CC" w:rsidRPr="00D60CD6" w:rsidRDefault="003B45CC">
      <w:pPr>
        <w:spacing w:after="0"/>
        <w:ind w:left="120"/>
        <w:jc w:val="center"/>
        <w:rPr>
          <w:lang w:val="ru-RU"/>
        </w:rPr>
      </w:pPr>
    </w:p>
    <w:p w:rsidR="003B45CC" w:rsidRPr="00D60CD6" w:rsidRDefault="003B45CC">
      <w:pPr>
        <w:spacing w:after="0"/>
        <w:ind w:left="120"/>
        <w:jc w:val="center"/>
        <w:rPr>
          <w:lang w:val="ru-RU"/>
        </w:rPr>
      </w:pPr>
    </w:p>
    <w:p w:rsidR="003B45CC" w:rsidRPr="00D60CD6" w:rsidRDefault="003B45CC">
      <w:pPr>
        <w:spacing w:after="0"/>
        <w:ind w:left="120"/>
        <w:jc w:val="center"/>
        <w:rPr>
          <w:lang w:val="ru-RU"/>
        </w:rPr>
      </w:pPr>
    </w:p>
    <w:p w:rsidR="003B45CC" w:rsidRPr="00D60CD6" w:rsidRDefault="003B45CC">
      <w:pPr>
        <w:spacing w:after="0"/>
        <w:ind w:left="120"/>
        <w:jc w:val="center"/>
        <w:rPr>
          <w:lang w:val="ru-RU"/>
        </w:rPr>
      </w:pPr>
    </w:p>
    <w:p w:rsidR="003B45CC" w:rsidRPr="00D60CD6" w:rsidRDefault="003B45CC">
      <w:pPr>
        <w:spacing w:after="0"/>
        <w:ind w:left="120"/>
        <w:jc w:val="center"/>
        <w:rPr>
          <w:lang w:val="ru-RU"/>
        </w:rPr>
      </w:pPr>
    </w:p>
    <w:p w:rsidR="003B45CC" w:rsidRPr="00D60CD6" w:rsidRDefault="003B45CC">
      <w:pPr>
        <w:spacing w:after="0"/>
        <w:ind w:left="120"/>
        <w:jc w:val="center"/>
        <w:rPr>
          <w:lang w:val="ru-RU"/>
        </w:rPr>
      </w:pPr>
    </w:p>
    <w:p w:rsidR="003B45CC" w:rsidRPr="00D60CD6" w:rsidRDefault="003B45CC" w:rsidP="00D60CD6">
      <w:pPr>
        <w:spacing w:after="0"/>
        <w:rPr>
          <w:lang w:val="ru-RU"/>
        </w:rPr>
      </w:pPr>
    </w:p>
    <w:p w:rsidR="003B45CC" w:rsidRPr="00D60CD6" w:rsidRDefault="003B45CC">
      <w:pPr>
        <w:spacing w:after="0"/>
        <w:ind w:left="120"/>
        <w:jc w:val="center"/>
        <w:rPr>
          <w:lang w:val="ru-RU"/>
        </w:rPr>
      </w:pPr>
    </w:p>
    <w:p w:rsidR="003B45CC" w:rsidRPr="00D60CD6" w:rsidRDefault="003B45CC">
      <w:pPr>
        <w:spacing w:after="0"/>
        <w:ind w:left="120"/>
        <w:jc w:val="center"/>
        <w:rPr>
          <w:lang w:val="ru-RU"/>
        </w:rPr>
      </w:pPr>
    </w:p>
    <w:p w:rsidR="003B45CC" w:rsidRPr="00D60CD6" w:rsidRDefault="008B0143">
      <w:pPr>
        <w:spacing w:after="0"/>
        <w:ind w:left="120"/>
        <w:jc w:val="center"/>
        <w:rPr>
          <w:lang w:val="ru-RU"/>
        </w:rPr>
      </w:pPr>
      <w:bookmarkStart w:id="3" w:name="daf91b7c-f861-4f65-ac3d-7093d1098ae7"/>
      <w:r w:rsidRPr="00D60CD6">
        <w:rPr>
          <w:rFonts w:ascii="Times New Roman" w:hAnsi="Times New Roman"/>
          <w:b/>
          <w:color w:val="000000"/>
          <w:sz w:val="28"/>
          <w:lang w:val="ru-RU"/>
        </w:rPr>
        <w:t>с ЗАРЕЧНОЕ</w:t>
      </w:r>
      <w:bookmarkEnd w:id="3"/>
      <w:r w:rsidRPr="00D60CD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6d9e9922-8c7a-4bd6-b337-ac3d7fc668dc"/>
      <w:r w:rsidRPr="00D60CD6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:rsidR="003B45CC" w:rsidRPr="00D60CD6" w:rsidRDefault="003B45CC">
      <w:pPr>
        <w:spacing w:after="0"/>
        <w:ind w:left="120"/>
        <w:rPr>
          <w:lang w:val="ru-RU"/>
        </w:rPr>
      </w:pPr>
    </w:p>
    <w:p w:rsidR="003B45CC" w:rsidRPr="00D60CD6" w:rsidRDefault="003B45CC">
      <w:pPr>
        <w:rPr>
          <w:lang w:val="ru-RU"/>
        </w:rPr>
        <w:sectPr w:rsidR="003B45CC" w:rsidRPr="00D60CD6">
          <w:pgSz w:w="11906" w:h="16383"/>
          <w:pgMar w:top="1134" w:right="850" w:bottom="1134" w:left="1701" w:header="720" w:footer="720" w:gutter="0"/>
          <w:cols w:space="720"/>
        </w:sectPr>
      </w:pP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bookmarkStart w:id="5" w:name="block-26527214"/>
      <w:bookmarkEnd w:id="0"/>
      <w:r w:rsidRPr="00D60CD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"Биология" (далее - биология) на уровне среднего общего образования разработана на основе Федер</w:t>
      </w:r>
      <w:r w:rsidRPr="00D60CD6">
        <w:rPr>
          <w:rFonts w:ascii="Times New Roman" w:hAnsi="Times New Roman"/>
          <w:color w:val="000000"/>
          <w:sz w:val="28"/>
          <w:lang w:val="ru-RU"/>
        </w:rPr>
        <w:t>ального закона от 29.12.2012 № 273-ФЗ «Об образовании в Российской Федерации», ФГОС СОО, Концепции преподавания учебного предмета «Биология» и основных положений федеральной рабочей программы воспитания.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Учебный предмет «Биология» углублённого уровня изуче</w:t>
      </w:r>
      <w:r w:rsidRPr="00D60CD6">
        <w:rPr>
          <w:rFonts w:ascii="Times New Roman" w:hAnsi="Times New Roman"/>
          <w:color w:val="000000"/>
          <w:sz w:val="28"/>
          <w:lang w:val="ru-RU"/>
        </w:rPr>
        <w:t>ния (10–11 классы) является одним из компонентов предметной области «</w:t>
      </w:r>
      <w:proofErr w:type="spellStart"/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t>Естественно-научные</w:t>
      </w:r>
      <w:proofErr w:type="spellEnd"/>
      <w:proofErr w:type="gram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предметы». Согласно положениям ФГОС СОО профильные учебные предметы, изучаемые на углублённом уровне, являются способом дифференциации обучения на уровне среднего обще</w:t>
      </w:r>
      <w:r w:rsidRPr="00D60CD6">
        <w:rPr>
          <w:rFonts w:ascii="Times New Roman" w:hAnsi="Times New Roman"/>
          <w:color w:val="000000"/>
          <w:sz w:val="28"/>
          <w:lang w:val="ru-RU"/>
        </w:rPr>
        <w:t>го образования и призваны обеспечить преемственность между основным общим, средним общим, средним профессиональным и высшим образованием. В то же время каждый из этих учебных предметов должен быть ориентирован на приоритетное решение образовательных, воспи</w:t>
      </w:r>
      <w:r w:rsidRPr="00D60CD6">
        <w:rPr>
          <w:rFonts w:ascii="Times New Roman" w:hAnsi="Times New Roman"/>
          <w:color w:val="000000"/>
          <w:sz w:val="28"/>
          <w:lang w:val="ru-RU"/>
        </w:rPr>
        <w:t>тательных и развивающих задач, связанных с профориентацией обучающихся и стимулированием интереса к конкретной области научного знания, связанного с биологией, медициной, экологией, психологией, спортом или военным делом.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"Би</w:t>
      </w:r>
      <w:r w:rsidRPr="00D60CD6">
        <w:rPr>
          <w:rFonts w:ascii="Times New Roman" w:hAnsi="Times New Roman"/>
          <w:color w:val="000000"/>
          <w:sz w:val="28"/>
          <w:lang w:val="ru-RU"/>
        </w:rPr>
        <w:t>ология" даёт представление о цели и задачах изучения учебного предмета «Биология» на углублённом уровне, определяет обязательное (инвариантное) предметное содержание, его структурирование по разделам и темам, распределение по классам, рекомендует последова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тельность изучения учебного материала с учётом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связей, логики учебного процесса, возрастных особенностей обучающихся. В программе по биологии реализован принцип преемственности с изучением биологии на уровне основного общег</w:t>
      </w:r>
      <w:r w:rsidRPr="00D60CD6">
        <w:rPr>
          <w:rFonts w:ascii="Times New Roman" w:hAnsi="Times New Roman"/>
          <w:color w:val="000000"/>
          <w:sz w:val="28"/>
          <w:lang w:val="ru-RU"/>
        </w:rPr>
        <w:t>о образования, благодаря чему просматривается направленность на последующее развитие биологических знаний, ориентированных на формирование естественно-научного мировоззрения, экологического мышления, представлений о здоровом образе жизни, на воспитание бер</w:t>
      </w:r>
      <w:r w:rsidRPr="00D60CD6">
        <w:rPr>
          <w:rFonts w:ascii="Times New Roman" w:hAnsi="Times New Roman"/>
          <w:color w:val="000000"/>
          <w:sz w:val="28"/>
          <w:lang w:val="ru-RU"/>
        </w:rPr>
        <w:t>ежного отношения к окружающей природной среде. В программе по биологии также показаны возможности учебного предмета «Биология» в реализации требований ФГОС СОО к планируемым личностным, метапредметным и предметным результатам обучения и в формировании осно</w:t>
      </w:r>
      <w:r w:rsidRPr="00D60CD6">
        <w:rPr>
          <w:rFonts w:ascii="Times New Roman" w:hAnsi="Times New Roman"/>
          <w:color w:val="000000"/>
          <w:sz w:val="28"/>
          <w:lang w:val="ru-RU"/>
        </w:rPr>
        <w:t>вных видов учебно-познавательной деятельности обучающихся по освоению содержания биологического образования на уровне среднего общего образования.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Учебный предмет «Биология» на уровне среднего общего образования завершает биологическое образование в школе 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и ориентирован на </w:t>
      </w:r>
      <w:r w:rsidRPr="00D60CD6">
        <w:rPr>
          <w:rFonts w:ascii="Times New Roman" w:hAnsi="Times New Roman"/>
          <w:color w:val="000000"/>
          <w:sz w:val="28"/>
          <w:lang w:val="ru-RU"/>
        </w:rPr>
        <w:lastRenderedPageBreak/>
        <w:t>расширение и углубление знаний обучающихся о живой природе, основах молекулярной и клеточной биологии, эмбриологии и биологии развития, генетики, селекции, биотехнологии, эволюционного учения и экологии.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Изучение учебного предмета «Биолог</w:t>
      </w:r>
      <w:r w:rsidRPr="00D60CD6">
        <w:rPr>
          <w:rFonts w:ascii="Times New Roman" w:hAnsi="Times New Roman"/>
          <w:color w:val="000000"/>
          <w:sz w:val="28"/>
          <w:lang w:val="ru-RU"/>
        </w:rPr>
        <w:t>ия»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образования. Основу его содержания составляет система биологических знаний, полученных п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ри изучении </w:t>
      </w:r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соответствующих систематических разделов биологии на уровне основного общего образования, в 10–11 классах эти знания получают развитие. Так, расширены и углублены биологические знания о растениях, животных, грибах, бактериях, орган</w:t>
      </w:r>
      <w:r w:rsidRPr="00D60CD6">
        <w:rPr>
          <w:rFonts w:ascii="Times New Roman" w:hAnsi="Times New Roman"/>
          <w:color w:val="000000"/>
          <w:sz w:val="28"/>
          <w:lang w:val="ru-RU"/>
        </w:rPr>
        <w:t>изме человека, общих закономерностях жизни, дополнительно включены биологические сведения прикладного и поискового характера, которые можно использовать как ориентиры для последующего выбора профессии. Возможна также интеграция биологических знаний с соотв</w:t>
      </w:r>
      <w:r w:rsidRPr="00D60CD6">
        <w:rPr>
          <w:rFonts w:ascii="Times New Roman" w:hAnsi="Times New Roman"/>
          <w:color w:val="000000"/>
          <w:sz w:val="28"/>
          <w:lang w:val="ru-RU"/>
        </w:rPr>
        <w:t>етствующими знаниями, полученными обучающимися при изучении физики, химии, географии и математики.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Структура программы по учебному предмету "Биология" отражает системно-уровневый и эволюционный подходы к изучению биологии. Согласно им, изучаются свойства и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закономерности, характерные для живых систем разного уровня организации, эволюции органического мира на Земле, сохранения биологического разнообразия планеты. Так, в 10 классе изучаются основы молекулярной и клеточной биологии, эмбриологии и биологии разв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ития, генетики и селекции, биотехнологии и синтетической биологии, актуализируются знания </w:t>
      </w:r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по ботанике, зоологии, анатомии, физиологии человека. В 11 классе изучаются эволюционное учение, основы экологии и учение о биосфере.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Учебный предмет «Био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логия» призван обеспечить освоение обучающимися биологических теорий и законов, идей, принципов и правил, лежащих в основе современной </w:t>
      </w:r>
      <w:proofErr w:type="spellStart"/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spellEnd"/>
      <w:proofErr w:type="gram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картины мира, знаний о строении, многообразии и особенностях клетки, организма, популяции, биоценоза,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экосистемы, о выдающихся научных достижениях, современных исследованиях в биологии, прикладных аспектах биологических знаний. Для развития и поддержания интереса обучающихся </w:t>
      </w:r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t>к биологии наряду со значительным объёмом теоретического материала в содержании п</w:t>
      </w:r>
      <w:r w:rsidRPr="00D60CD6">
        <w:rPr>
          <w:rFonts w:ascii="Times New Roman" w:hAnsi="Times New Roman"/>
          <w:color w:val="000000"/>
          <w:sz w:val="28"/>
          <w:lang w:val="ru-RU"/>
        </w:rPr>
        <w:t>рограммы по биологии предусмотрено знакомство с историей</w:t>
      </w:r>
      <w:proofErr w:type="gram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становления и развития той или иной области биологии, вкладом отечественных и зарубежных учёных в решение важнейших биологических и экологических проблем.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Цель изучения учебного предмета «Биология» </w:t>
      </w:r>
      <w:r w:rsidRPr="00D60CD6">
        <w:rPr>
          <w:rFonts w:ascii="Times New Roman" w:hAnsi="Times New Roman"/>
          <w:color w:val="000000"/>
          <w:sz w:val="28"/>
          <w:lang w:val="ru-RU"/>
        </w:rPr>
        <w:t>на углублённом уровне – овладение обучающимися знаниями о структурно-функциональной организации живых систем разного ранга и приобретение умений использовать эти знания в формировании интереса к определённой области профессиональной деятельности, связанной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с биологией, или к выбору учебного заведения для продолжения биологического образования.</w:t>
      </w:r>
      <w:proofErr w:type="gramEnd"/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Достижение цели изучения учебного предмета «Биология» на углублённом уровне обеспечивается решением следующих задач: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t>освоение обучающимися системы биологических знани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й: об основных биологических теориях, концепциях, гипотезах, законах, закономерностях и правилах, составляющих современную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естественно-научную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картину мира; о строении, многообразии и особенностях биологических систем (клетка, организм, популяция, вид, био</w:t>
      </w:r>
      <w:r w:rsidRPr="00D60CD6">
        <w:rPr>
          <w:rFonts w:ascii="Times New Roman" w:hAnsi="Times New Roman"/>
          <w:color w:val="000000"/>
          <w:sz w:val="28"/>
          <w:lang w:val="ru-RU"/>
        </w:rPr>
        <w:t>геоценоз, биосфера); о выдающихся открытиях и современных исследованиях в биологии;</w:t>
      </w:r>
      <w:proofErr w:type="gramEnd"/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ознакомление обучающихся с методами познания живой природы: исследовательскими методами биологических наук (молекулярной и клеточной биологии, эмбриологии и биологии развит</w:t>
      </w:r>
      <w:r w:rsidRPr="00D60CD6">
        <w:rPr>
          <w:rFonts w:ascii="Times New Roman" w:hAnsi="Times New Roman"/>
          <w:color w:val="000000"/>
          <w:sz w:val="28"/>
          <w:lang w:val="ru-RU"/>
        </w:rPr>
        <w:t>ия, генетики и селекции, биотехнологии и синтетической биологии, палеонтологии, экологии); методами самостоятельного проведения биологических исследований в лаборатории и в природе (наблюдение, измерение, эксперимент, моделирование);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овладение обучающимися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умениями: самостоятельно находить, анализировать и использовать биологическую информацию; пользоваться биологической терминологией и символикой; устанавливать связь между развитием биологии и социально-экономическими и экологическими проблемами человечест</w:t>
      </w:r>
      <w:r w:rsidRPr="00D60CD6">
        <w:rPr>
          <w:rFonts w:ascii="Times New Roman" w:hAnsi="Times New Roman"/>
          <w:color w:val="000000"/>
          <w:sz w:val="28"/>
          <w:lang w:val="ru-RU"/>
        </w:rPr>
        <w:t>ва; оценивать последствия своей деятельности по отношению к окружающей природной среде, собственному здоровью и здоровью окружающих людей; обосновывать и соблюдать меры профилактики инфекционных заболеваний, правила поведения в природе и обеспечения безопа</w:t>
      </w:r>
      <w:r w:rsidRPr="00D60CD6">
        <w:rPr>
          <w:rFonts w:ascii="Times New Roman" w:hAnsi="Times New Roman"/>
          <w:color w:val="000000"/>
          <w:sz w:val="28"/>
          <w:lang w:val="ru-RU"/>
        </w:rPr>
        <w:t>сности собственной жизнедеятельности в чрезвычайных ситуациях природного и техногенного характера; характеризовать современные научные открытия в области биологии;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t>развитие у обучающихся интеллектуальных и творческих способностей в процессе знакомства с вы</w:t>
      </w:r>
      <w:r w:rsidRPr="00D60CD6">
        <w:rPr>
          <w:rFonts w:ascii="Times New Roman" w:hAnsi="Times New Roman"/>
          <w:color w:val="000000"/>
          <w:sz w:val="28"/>
          <w:lang w:val="ru-RU"/>
        </w:rPr>
        <w:t>дающимися открытиями и современными исследованиями в биологии, решаемыми ею проблемами, методологией биологического исследования, проведения экспериментальных исследований, решения биологических задач, моделирования биологических объектов и процессов;</w:t>
      </w:r>
      <w:proofErr w:type="gramEnd"/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lastRenderedPageBreak/>
        <w:t>восп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итание у обучающихся ценностного отношения к живой природе в целом и к отдельным её объектам и явлениям; формирование экологической, генетической грамотности, общей культуры поведения в природе; интеграции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знаний;</w:t>
      </w:r>
      <w:proofErr w:type="gramEnd"/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приобретение </w:t>
      </w:r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t>обучающим</w:t>
      </w:r>
      <w:r w:rsidRPr="00D60CD6">
        <w:rPr>
          <w:rFonts w:ascii="Times New Roman" w:hAnsi="Times New Roman"/>
          <w:color w:val="000000"/>
          <w:sz w:val="28"/>
          <w:lang w:val="ru-RU"/>
        </w:rPr>
        <w:t>ися</w:t>
      </w:r>
      <w:proofErr w:type="gram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компетентности в рациональном природопользовании (соблюдение правил поведения в природе, охраны видов, экосистем, биосферы), сохранении собственного здоровья и здоровья окружающих людей (соблюдения мер профилактики заболеваний, обеспечение безопасности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жизнедеятельности в чрезвычайных ситуациях природного и техногенного характера) на основе использования биологических знаний и умений в повседневной жизни;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создание условий для осознанного выбора обучающимися индивидуальной образовательной траектории, спо</w:t>
      </w:r>
      <w:r w:rsidRPr="00D60CD6">
        <w:rPr>
          <w:rFonts w:ascii="Times New Roman" w:hAnsi="Times New Roman"/>
          <w:color w:val="000000"/>
          <w:sz w:val="28"/>
          <w:lang w:val="ru-RU"/>
        </w:rPr>
        <w:t>собствующей последующему профессиональному самоопределению, в соответствии с индивидуальными интересами и потребностями региона.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bookmarkStart w:id="6" w:name="ae087229-bc2a-42f7-a634-a0357f20ae55"/>
      <w:r w:rsidRPr="00D60CD6">
        <w:rPr>
          <w:rFonts w:ascii="Times New Roman" w:hAnsi="Times New Roman"/>
          <w:color w:val="000000"/>
          <w:sz w:val="28"/>
          <w:lang w:val="ru-RU"/>
        </w:rPr>
        <w:t>Общее число часов, отведенных на изучение биологии на углубленном уровне среднего общего образования, составляет 204 часа: в 10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классе – 102 часа (3 часа в неделю), в 11 классе – 102 часа (3 часа в неделю).</w:t>
      </w:r>
      <w:bookmarkEnd w:id="6"/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Отбор организационных форм, методов и средств обучения биологии осуществляется с учётом специфики его содержания и направленности на продолжение биологического образования в ор</w:t>
      </w:r>
      <w:r w:rsidRPr="00D60CD6">
        <w:rPr>
          <w:rFonts w:ascii="Times New Roman" w:hAnsi="Times New Roman"/>
          <w:color w:val="000000"/>
          <w:sz w:val="28"/>
          <w:lang w:val="ru-RU"/>
        </w:rPr>
        <w:t>ганизациях среднего профессионального и высшего образования.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Обязательным условием при обучении биологии на углублённом уровне является проведение лабораторных и практических работ. Также участие обучающихся в выполнении проектных и учебно-исследовательски</w:t>
      </w:r>
      <w:r w:rsidRPr="00D60CD6">
        <w:rPr>
          <w:rFonts w:ascii="Times New Roman" w:hAnsi="Times New Roman"/>
          <w:color w:val="000000"/>
          <w:sz w:val="28"/>
          <w:lang w:val="ru-RU"/>
        </w:rPr>
        <w:t>х работ, тематика которых определяется учителем на основе имеющихся материально-технических ресурсов и местных природных условий.</w:t>
      </w:r>
    </w:p>
    <w:p w:rsidR="003B45CC" w:rsidRPr="00D60CD6" w:rsidRDefault="003B45CC">
      <w:pPr>
        <w:rPr>
          <w:lang w:val="ru-RU"/>
        </w:rPr>
        <w:sectPr w:rsidR="003B45CC" w:rsidRPr="00D60CD6">
          <w:pgSz w:w="11906" w:h="16383"/>
          <w:pgMar w:top="1134" w:right="850" w:bottom="1134" w:left="1701" w:header="720" w:footer="720" w:gutter="0"/>
          <w:cols w:space="720"/>
        </w:sectPr>
      </w:pPr>
    </w:p>
    <w:p w:rsidR="003B45CC" w:rsidRPr="00D60CD6" w:rsidRDefault="008B0143">
      <w:pPr>
        <w:spacing w:after="0" w:line="264" w:lineRule="auto"/>
        <w:ind w:left="120"/>
        <w:jc w:val="both"/>
        <w:rPr>
          <w:lang w:val="ru-RU"/>
        </w:rPr>
      </w:pPr>
      <w:bookmarkStart w:id="7" w:name="block-26527215"/>
      <w:bookmarkEnd w:id="5"/>
      <w:r w:rsidRPr="00D60CD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3B45CC" w:rsidRPr="00D60CD6" w:rsidRDefault="003B45CC">
      <w:pPr>
        <w:spacing w:after="0" w:line="264" w:lineRule="auto"/>
        <w:ind w:left="120"/>
        <w:jc w:val="both"/>
        <w:rPr>
          <w:lang w:val="ru-RU"/>
        </w:rPr>
      </w:pPr>
    </w:p>
    <w:p w:rsidR="003B45CC" w:rsidRPr="00D60CD6" w:rsidRDefault="008B0143">
      <w:pPr>
        <w:spacing w:after="0" w:line="264" w:lineRule="auto"/>
        <w:ind w:left="12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3B45CC" w:rsidRPr="00D60CD6" w:rsidRDefault="003B45CC">
      <w:pPr>
        <w:spacing w:after="0" w:line="264" w:lineRule="auto"/>
        <w:ind w:left="120"/>
        <w:jc w:val="both"/>
        <w:rPr>
          <w:lang w:val="ru-RU"/>
        </w:rPr>
      </w:pP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программы, выделенное </w:t>
      </w:r>
      <w:r w:rsidRPr="00D60CD6">
        <w:rPr>
          <w:rFonts w:ascii="Times New Roman" w:hAnsi="Times New Roman"/>
          <w:i/>
          <w:color w:val="000000"/>
          <w:sz w:val="28"/>
          <w:lang w:val="ru-RU"/>
        </w:rPr>
        <w:t>курсивом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, не входит в проверку государственной итоговой </w:t>
      </w:r>
      <w:r w:rsidRPr="00D60CD6">
        <w:rPr>
          <w:rFonts w:ascii="Times New Roman" w:hAnsi="Times New Roman"/>
          <w:color w:val="000000"/>
          <w:sz w:val="28"/>
          <w:lang w:val="ru-RU"/>
        </w:rPr>
        <w:t>аттестации (ГИА).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 xml:space="preserve">Тема 1. Биология как наука 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Современная биология – комплексная наука. Краткая история развития биологии. Биологические науки и изучаемые ими проблемы. Фундаментальные, прикладные и поисковые научные исследования в биологии.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Значение биоло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гии в формировании современной </w:t>
      </w:r>
      <w:proofErr w:type="spellStart"/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spellEnd"/>
      <w:proofErr w:type="gram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картины мира. Профессии, связанные с биологией. Значение биологии в практической деятельности человека: медицине, сельском хозяйстве, промышленности, охране природы.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3B45CC" w:rsidRDefault="008B0143">
      <w:pPr>
        <w:spacing w:after="0" w:line="264" w:lineRule="auto"/>
        <w:ind w:firstLine="600"/>
        <w:jc w:val="both"/>
      </w:pPr>
      <w:r w:rsidRPr="00D60CD6">
        <w:rPr>
          <w:rFonts w:ascii="Times New Roman" w:hAnsi="Times New Roman"/>
          <w:color w:val="000000"/>
          <w:sz w:val="28"/>
          <w:lang w:val="ru-RU"/>
        </w:rPr>
        <w:t>Портреты: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Аристотель, Теофраст, К. Линней, Ж. Б. Ламарк, Ч. Дарвин, У. Гарвей, Г. Мендель, В. И. Вернадский, И. П. Павлов, И. И. Мечников, Н. И. Вавилов, Н. В. Тимофеев-Ресовский, Дж. </w:t>
      </w:r>
      <w:proofErr w:type="spellStart"/>
      <w:r>
        <w:rPr>
          <w:rFonts w:ascii="Times New Roman" w:hAnsi="Times New Roman"/>
          <w:color w:val="000000"/>
          <w:sz w:val="28"/>
        </w:rPr>
        <w:t>Уотсон</w:t>
      </w:r>
      <w:proofErr w:type="spellEnd"/>
      <w:r>
        <w:rPr>
          <w:rFonts w:ascii="Times New Roman" w:hAnsi="Times New Roman"/>
          <w:color w:val="000000"/>
          <w:sz w:val="28"/>
        </w:rPr>
        <w:t xml:space="preserve">, Ф. </w:t>
      </w:r>
      <w:proofErr w:type="spellStart"/>
      <w:r>
        <w:rPr>
          <w:rFonts w:ascii="Times New Roman" w:hAnsi="Times New Roman"/>
          <w:color w:val="000000"/>
          <w:sz w:val="28"/>
        </w:rPr>
        <w:t>Крик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gramStart"/>
      <w:r>
        <w:rPr>
          <w:rFonts w:ascii="Times New Roman" w:hAnsi="Times New Roman"/>
          <w:color w:val="000000"/>
          <w:sz w:val="28"/>
        </w:rPr>
        <w:t>Д. К.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Беляев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Таблицы и схемы: «Связь биологии с другими науками</w:t>
      </w:r>
      <w:r w:rsidRPr="00D60CD6">
        <w:rPr>
          <w:rFonts w:ascii="Times New Roman" w:hAnsi="Times New Roman"/>
          <w:color w:val="000000"/>
          <w:sz w:val="28"/>
          <w:lang w:val="ru-RU"/>
        </w:rPr>
        <w:t>», «Система биологических наук».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Тема 2. Живые системы и их изучение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Живые системы как предмет изучения биологии. </w:t>
      </w:r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t>Свойства живых систем: единство химического состава, дискретность и целостность, сложность и упорядоченность структуры, открытость, самооргани</w:t>
      </w:r>
      <w:r w:rsidRPr="00D60CD6">
        <w:rPr>
          <w:rFonts w:ascii="Times New Roman" w:hAnsi="Times New Roman"/>
          <w:color w:val="000000"/>
          <w:sz w:val="28"/>
          <w:lang w:val="ru-RU"/>
        </w:rPr>
        <w:t>зация, самовоспроизведение, раздражимость, изменчивость, рост и развитие.</w:t>
      </w:r>
      <w:proofErr w:type="gramEnd"/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t xml:space="preserve">Уровни организации живых систем: молекулярный, клеточный, тканевый, организменный, популяционно-видовой,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экосистемный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(биогеоценотический), биосферный.</w:t>
      </w:r>
      <w:proofErr w:type="gram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Процессы, происходящие в живых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системах. Основные признаки живого. Жизнь как форма существования материи. Науки, изучающие живые системы на разных уровнях организации.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Изучение живых систем. Методы биологической науки. Наблюдение, измерение, эксперимент, систематизация,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метаанализ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>. Пон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ятие о зависимой и независимой переменной. Планирование эксперимента. Постановка и проверка гипотез. Нулевая гипотеза. Понятие выборки и её достоверность. Разброс в биологических данных. Оценка достоверности </w:t>
      </w:r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t>полученных</w:t>
      </w:r>
      <w:proofErr w:type="gram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результатов. Причины искажения резуль</w:t>
      </w:r>
      <w:r w:rsidRPr="00D60CD6">
        <w:rPr>
          <w:rFonts w:ascii="Times New Roman" w:hAnsi="Times New Roman"/>
          <w:color w:val="000000"/>
          <w:sz w:val="28"/>
          <w:lang w:val="ru-RU"/>
        </w:rPr>
        <w:t>татов эксперимента. Понятие статистического теста.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lastRenderedPageBreak/>
        <w:t>Таблицы и схемы: «Основные признаки жизни», «Биологические системы», «Свойства живой материи», «Уровни организации живой природы», «Строение животной клетки», «Ткани животных», «Системы органо</w:t>
      </w:r>
      <w:r w:rsidRPr="00D60CD6">
        <w:rPr>
          <w:rFonts w:ascii="Times New Roman" w:hAnsi="Times New Roman"/>
          <w:color w:val="000000"/>
          <w:sz w:val="28"/>
          <w:lang w:val="ru-RU"/>
        </w:rPr>
        <w:t>в человеческого организма», «Биогеоценоз», «Биосфера», «Методы изучения живой природы».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Оборудование: лабораторное оборудование для проведения наблюдений, измерений, экспериментов.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«Использование различных методов при изучении живых сис</w:t>
      </w:r>
      <w:r w:rsidRPr="00D60CD6">
        <w:rPr>
          <w:rFonts w:ascii="Times New Roman" w:hAnsi="Times New Roman"/>
          <w:color w:val="000000"/>
          <w:sz w:val="28"/>
          <w:lang w:val="ru-RU"/>
        </w:rPr>
        <w:t>тем».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Тема 3. Биология клетки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Клетка – структурно-функциональная единица живого. История открытия клетки. Работы Р. Гука, А. Левенгука. Клеточная теория (Т. Шванн, М.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Шлейден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>, Р. Вирхов). Основные положения современной клеточной теории.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Методы молекулярной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и клеточной биологии: микроскопия, хроматография, электрофорез, метод меченых атомов, дифференциальное центрифугирование, культивирование клеток. </w:t>
      </w:r>
      <w:r w:rsidRPr="00D60CD6">
        <w:rPr>
          <w:rFonts w:ascii="Times New Roman" w:hAnsi="Times New Roman"/>
          <w:i/>
          <w:color w:val="000000"/>
          <w:sz w:val="28"/>
          <w:lang w:val="ru-RU"/>
        </w:rPr>
        <w:t>Изучение фиксированных клеток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. Электронная микроскопия. </w:t>
      </w:r>
      <w:r w:rsidRPr="00D60CD6">
        <w:rPr>
          <w:rFonts w:ascii="Times New Roman" w:hAnsi="Times New Roman"/>
          <w:i/>
          <w:color w:val="000000"/>
          <w:sz w:val="28"/>
          <w:lang w:val="ru-RU"/>
        </w:rPr>
        <w:t>Конфокальная микроскопия. Витальное (прижизненное) из</w:t>
      </w:r>
      <w:r w:rsidRPr="00D60CD6">
        <w:rPr>
          <w:rFonts w:ascii="Times New Roman" w:hAnsi="Times New Roman"/>
          <w:i/>
          <w:color w:val="000000"/>
          <w:sz w:val="28"/>
          <w:lang w:val="ru-RU"/>
        </w:rPr>
        <w:t>учение клеток.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Портреты: Р. Гук, А. Левенгук, Т. Шванн, М.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Шлейден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>, Р. Вирхов, К. М. Бэр.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Таблицы и схемы: «Световой микроскоп», «Электронный микроскоп», «История развития методов микроскопии».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Оборудование: световой микроскоп, микропрепараты </w:t>
      </w:r>
      <w:r w:rsidRPr="00D60CD6">
        <w:rPr>
          <w:rFonts w:ascii="Times New Roman" w:hAnsi="Times New Roman"/>
          <w:color w:val="000000"/>
          <w:sz w:val="28"/>
          <w:lang w:val="ru-RU"/>
        </w:rPr>
        <w:t>растительных, животных и бактериальных клеток.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«Изучение методов клеточной биологии (хроматография, электрофорез, дифференциальное центрифугирование, ПЦР)».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Тема 4. Химическая организация клетки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Химический состав клетки. Макро-, микр</w:t>
      </w:r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и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ультрамикроэлементы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>. Вода и её роль как растворителя, реагента, участие в структурировании клетки, теплорегуляции. Минеральные вещества клетки, их биологическая роль. Роль катионов и анионов в клетке.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Органические вещества клетки. Биологические полимеры.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Белки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Аминокислотный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белков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Структуры белковой молекулы. Первичная структура белка, пептидная связь. Вторичная, третичная, четвертичная структуры. Денатурация. Свойства белков. Классификация белков. Биологические функции белков. </w:t>
      </w:r>
      <w:proofErr w:type="spellStart"/>
      <w:r w:rsidRPr="00D60CD6">
        <w:rPr>
          <w:rFonts w:ascii="Times New Roman" w:hAnsi="Times New Roman"/>
          <w:i/>
          <w:color w:val="000000"/>
          <w:sz w:val="28"/>
          <w:lang w:val="ru-RU"/>
        </w:rPr>
        <w:t>Прионы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>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lastRenderedPageBreak/>
        <w:t>Углеводы.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Моносахариды, дисахариды, олигосахариды и полисахариды. Общий план строения и физико-химические свойства углеводов. Биологические функции углеводов.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Липиды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Гидрофильно-гидрофобные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свойства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Классификация липидов.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Триглицериды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фосфолипиды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>, воски, стероид</w:t>
      </w:r>
      <w:r w:rsidRPr="00D60CD6">
        <w:rPr>
          <w:rFonts w:ascii="Times New Roman" w:hAnsi="Times New Roman"/>
          <w:color w:val="000000"/>
          <w:sz w:val="28"/>
          <w:lang w:val="ru-RU"/>
        </w:rPr>
        <w:t>ы. Биологические функции липидов. Общие свойства биологических мембран – текучесть, способность к самозамыканию, полупроницаемость.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Нуклеиновые кислоты. ДНК и РНК. Строение нуклеиновых кислот. Нуклеотиды. Принцип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комплементарности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. Правило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Чаргаффа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Структ</w:t>
      </w:r>
      <w:r>
        <w:rPr>
          <w:rFonts w:ascii="Times New Roman" w:hAnsi="Times New Roman"/>
          <w:color w:val="000000"/>
          <w:sz w:val="28"/>
        </w:rPr>
        <w:t>ура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ДНК – </w:t>
      </w:r>
      <w:proofErr w:type="spellStart"/>
      <w:r>
        <w:rPr>
          <w:rFonts w:ascii="Times New Roman" w:hAnsi="Times New Roman"/>
          <w:color w:val="000000"/>
          <w:sz w:val="28"/>
        </w:rPr>
        <w:t>двойная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спираль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D60CD6">
        <w:rPr>
          <w:rFonts w:ascii="Times New Roman" w:hAnsi="Times New Roman"/>
          <w:color w:val="000000"/>
          <w:sz w:val="28"/>
          <w:lang w:val="ru-RU"/>
        </w:rPr>
        <w:t>Местонахождение и биологические функции ДНК. Виды РНК. Функции РНК в клетке.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Строение молекулы АТФ. Макроэргические связи в молекуле АТФ. Биологические функции АТФ. Восстановленные переносчики, их функции в клетке. </w:t>
      </w:r>
      <w:r w:rsidRPr="00D60CD6">
        <w:rPr>
          <w:rFonts w:ascii="Times New Roman" w:hAnsi="Times New Roman"/>
          <w:i/>
          <w:color w:val="000000"/>
          <w:sz w:val="28"/>
          <w:lang w:val="ru-RU"/>
        </w:rPr>
        <w:t xml:space="preserve">Другие </w:t>
      </w:r>
      <w:proofErr w:type="spellStart"/>
      <w:r w:rsidRPr="00D60CD6">
        <w:rPr>
          <w:rFonts w:ascii="Times New Roman" w:hAnsi="Times New Roman"/>
          <w:i/>
          <w:color w:val="000000"/>
          <w:sz w:val="28"/>
          <w:lang w:val="ru-RU"/>
        </w:rPr>
        <w:t>нуклеоз</w:t>
      </w:r>
      <w:r w:rsidRPr="00D60CD6">
        <w:rPr>
          <w:rFonts w:ascii="Times New Roman" w:hAnsi="Times New Roman"/>
          <w:i/>
          <w:color w:val="000000"/>
          <w:sz w:val="28"/>
          <w:lang w:val="ru-RU"/>
        </w:rPr>
        <w:t>идтрифосфаты</w:t>
      </w:r>
      <w:proofErr w:type="spellEnd"/>
      <w:r w:rsidRPr="00D60CD6">
        <w:rPr>
          <w:rFonts w:ascii="Times New Roman" w:hAnsi="Times New Roman"/>
          <w:i/>
          <w:color w:val="000000"/>
          <w:sz w:val="28"/>
          <w:lang w:val="ru-RU"/>
        </w:rPr>
        <w:t xml:space="preserve"> (НТФ).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Секвенирование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ДНК. </w:t>
      </w:r>
      <w:r w:rsidRPr="00D60CD6">
        <w:rPr>
          <w:rFonts w:ascii="Times New Roman" w:hAnsi="Times New Roman"/>
          <w:i/>
          <w:color w:val="000000"/>
          <w:sz w:val="28"/>
          <w:lang w:val="ru-RU"/>
        </w:rPr>
        <w:t xml:space="preserve">Методы </w:t>
      </w:r>
      <w:proofErr w:type="spellStart"/>
      <w:r w:rsidRPr="00D60CD6">
        <w:rPr>
          <w:rFonts w:ascii="Times New Roman" w:hAnsi="Times New Roman"/>
          <w:i/>
          <w:color w:val="000000"/>
          <w:sz w:val="28"/>
          <w:lang w:val="ru-RU"/>
        </w:rPr>
        <w:t>геномики</w:t>
      </w:r>
      <w:proofErr w:type="spellEnd"/>
      <w:r w:rsidRPr="00D60CD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proofErr w:type="spellStart"/>
      <w:r w:rsidRPr="00D60CD6">
        <w:rPr>
          <w:rFonts w:ascii="Times New Roman" w:hAnsi="Times New Roman"/>
          <w:i/>
          <w:color w:val="000000"/>
          <w:sz w:val="28"/>
          <w:lang w:val="ru-RU"/>
        </w:rPr>
        <w:t>транскриптомики</w:t>
      </w:r>
      <w:proofErr w:type="spellEnd"/>
      <w:r w:rsidRPr="00D60CD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proofErr w:type="spellStart"/>
      <w:r w:rsidRPr="00D60CD6">
        <w:rPr>
          <w:rFonts w:ascii="Times New Roman" w:hAnsi="Times New Roman"/>
          <w:i/>
          <w:color w:val="000000"/>
          <w:sz w:val="28"/>
          <w:lang w:val="ru-RU"/>
        </w:rPr>
        <w:t>протеомики</w:t>
      </w:r>
      <w:proofErr w:type="spellEnd"/>
      <w:r w:rsidRPr="00D60CD6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Структурная биология: биохимические и биофизические исследования состава и пространственной структуры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биомолекул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D60CD6">
        <w:rPr>
          <w:rFonts w:ascii="Times New Roman" w:hAnsi="Times New Roman"/>
          <w:i/>
          <w:color w:val="000000"/>
          <w:sz w:val="28"/>
          <w:lang w:val="ru-RU"/>
        </w:rPr>
        <w:t xml:space="preserve">Моделирование структуры и функций </w:t>
      </w:r>
      <w:proofErr w:type="spellStart"/>
      <w:r w:rsidRPr="00D60CD6">
        <w:rPr>
          <w:rFonts w:ascii="Times New Roman" w:hAnsi="Times New Roman"/>
          <w:i/>
          <w:color w:val="000000"/>
          <w:sz w:val="28"/>
          <w:lang w:val="ru-RU"/>
        </w:rPr>
        <w:t>биомолекул</w:t>
      </w:r>
      <w:proofErr w:type="spellEnd"/>
      <w:r w:rsidRPr="00D60CD6">
        <w:rPr>
          <w:rFonts w:ascii="Times New Roman" w:hAnsi="Times New Roman"/>
          <w:i/>
          <w:color w:val="000000"/>
          <w:sz w:val="28"/>
          <w:lang w:val="ru-RU"/>
        </w:rPr>
        <w:t xml:space="preserve"> и их компле</w:t>
      </w:r>
      <w:r w:rsidRPr="00D60CD6">
        <w:rPr>
          <w:rFonts w:ascii="Times New Roman" w:hAnsi="Times New Roman"/>
          <w:i/>
          <w:color w:val="000000"/>
          <w:sz w:val="28"/>
          <w:lang w:val="ru-RU"/>
        </w:rPr>
        <w:t xml:space="preserve">ксов. Компьютерный дизайн и органический синтез </w:t>
      </w:r>
      <w:proofErr w:type="spellStart"/>
      <w:r w:rsidRPr="00D60CD6">
        <w:rPr>
          <w:rFonts w:ascii="Times New Roman" w:hAnsi="Times New Roman"/>
          <w:i/>
          <w:color w:val="000000"/>
          <w:sz w:val="28"/>
          <w:lang w:val="ru-RU"/>
        </w:rPr>
        <w:t>биомолекул</w:t>
      </w:r>
      <w:proofErr w:type="spellEnd"/>
      <w:r w:rsidRPr="00D60CD6">
        <w:rPr>
          <w:rFonts w:ascii="Times New Roman" w:hAnsi="Times New Roman"/>
          <w:i/>
          <w:color w:val="000000"/>
          <w:sz w:val="28"/>
          <w:lang w:val="ru-RU"/>
        </w:rPr>
        <w:t xml:space="preserve"> и их неприродных аналогов.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Портреты: Л.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Полинг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, Дж. Уотсон, Ф. Крик, М.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Уилкинс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, Р. Франклин, Ф.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Сэнгер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, С.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Прузинер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>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Диаграммы: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«Распределение химических элементов в неживой природе», «Распределение химических элементов в живой природе».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Таблицы и схемы: «Периодическая таблица химических элементов», «Строение молекулы воды», «Вещества в составе организмов», «Строение молекулы белк</w:t>
      </w:r>
      <w:r w:rsidRPr="00D60CD6">
        <w:rPr>
          <w:rFonts w:ascii="Times New Roman" w:hAnsi="Times New Roman"/>
          <w:color w:val="000000"/>
          <w:sz w:val="28"/>
          <w:lang w:val="ru-RU"/>
        </w:rPr>
        <w:t>а», «Структуры белковой молекулы», «Строение молекул углеводов», «Строение молекул липидов», «Нуклеиновые кислоты», «Строение молекулы АТФ».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Оборудование: химическая посуда и оборудование.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«Обнаружение белков с помощью качественных реак</w:t>
      </w:r>
      <w:r w:rsidRPr="00D60CD6">
        <w:rPr>
          <w:rFonts w:ascii="Times New Roman" w:hAnsi="Times New Roman"/>
          <w:color w:val="000000"/>
          <w:sz w:val="28"/>
          <w:lang w:val="ru-RU"/>
        </w:rPr>
        <w:t>ций».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«Исследование нуклеиновых кислот, выделенных из клеток различных организмов».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Тема 5. Строение и функции клетки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Типы клеток: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эукариотическая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прокариотическая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>. Структурно-функциональные образования клетки.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Строение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прокариотическ</w:t>
      </w:r>
      <w:r w:rsidRPr="00D60CD6">
        <w:rPr>
          <w:rFonts w:ascii="Times New Roman" w:hAnsi="Times New Roman"/>
          <w:color w:val="000000"/>
          <w:sz w:val="28"/>
          <w:lang w:val="ru-RU"/>
        </w:rPr>
        <w:t>ой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клетки. Клеточная стенка бактерий и архей. Особенности строения гетеротрофной и автотрофной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прокариотических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клеток. Место и роль прокариот в биоценозах.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Строение и функционирование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эукариотической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клетки. Плазматическая мембрана (плазмалемма). Структур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а плазматической мембраны. Транспорт веществ через плазматическую мембрану: пассивный (диффузия, облегчённая диффузия), активный (первичный и вторичный активный транспорт). Полупроницаемость мембраны. Работа </w:t>
      </w:r>
      <w:proofErr w:type="spellStart"/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t>натрий-калиевого</w:t>
      </w:r>
      <w:proofErr w:type="spellEnd"/>
      <w:proofErr w:type="gram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насоса.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Эндоцитоз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: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пиноцитоз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>, ф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агоцитоз.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Экзоцитоз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>. Клеточная стенка. Структура и функции клеточной стенки растений, грибов.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Цитоплазма.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Цитозоль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Цитоскелет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Движение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цитоплазмы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Органоиды клетки.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Одномембранные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органоиды клетки: эндоплазматическая сеть (ЭПС), аппарат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Гольджи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>, лизосомы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, их строение и функции. Взаимосвязь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одномембранных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органоидов клетки. Строение </w:t>
      </w:r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t>гранулярного</w:t>
      </w:r>
      <w:proofErr w:type="gram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ретикулума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D60CD6">
        <w:rPr>
          <w:rFonts w:ascii="Times New Roman" w:hAnsi="Times New Roman"/>
          <w:i/>
          <w:color w:val="000000"/>
          <w:sz w:val="28"/>
          <w:lang w:val="ru-RU"/>
        </w:rPr>
        <w:t xml:space="preserve">Механизм направления белков в ЭПС. </w:t>
      </w:r>
      <w:r w:rsidRPr="00D60CD6">
        <w:rPr>
          <w:rFonts w:ascii="Times New Roman" w:hAnsi="Times New Roman"/>
          <w:color w:val="000000"/>
          <w:sz w:val="28"/>
          <w:lang w:val="ru-RU"/>
        </w:rPr>
        <w:t>Синтез растворимых белков. Синтез клеточных мембран. Гладкий (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агранулярный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) эндоплазматический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ретикулум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>. Секреторна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я функция аппарата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Гольджи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D60CD6">
        <w:rPr>
          <w:rFonts w:ascii="Times New Roman" w:hAnsi="Times New Roman"/>
          <w:i/>
          <w:color w:val="000000"/>
          <w:sz w:val="28"/>
          <w:lang w:val="ru-RU"/>
        </w:rPr>
        <w:t xml:space="preserve">Модификация белков в аппарате </w:t>
      </w:r>
      <w:proofErr w:type="spellStart"/>
      <w:r w:rsidRPr="00D60CD6">
        <w:rPr>
          <w:rFonts w:ascii="Times New Roman" w:hAnsi="Times New Roman"/>
          <w:i/>
          <w:color w:val="000000"/>
          <w:sz w:val="28"/>
          <w:lang w:val="ru-RU"/>
        </w:rPr>
        <w:t>Гольджи</w:t>
      </w:r>
      <w:proofErr w:type="spellEnd"/>
      <w:r w:rsidRPr="00D60CD6">
        <w:rPr>
          <w:rFonts w:ascii="Times New Roman" w:hAnsi="Times New Roman"/>
          <w:i/>
          <w:color w:val="000000"/>
          <w:sz w:val="28"/>
          <w:lang w:val="ru-RU"/>
        </w:rPr>
        <w:t xml:space="preserve">. Сортировка белков в аппарате </w:t>
      </w:r>
      <w:proofErr w:type="spellStart"/>
      <w:r w:rsidRPr="00D60CD6">
        <w:rPr>
          <w:rFonts w:ascii="Times New Roman" w:hAnsi="Times New Roman"/>
          <w:i/>
          <w:color w:val="000000"/>
          <w:sz w:val="28"/>
          <w:lang w:val="ru-RU"/>
        </w:rPr>
        <w:t>Гольджи</w:t>
      </w:r>
      <w:proofErr w:type="spellEnd"/>
      <w:r w:rsidRPr="00D60CD6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Транспорт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веществ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клетке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D60CD6">
        <w:rPr>
          <w:rFonts w:ascii="Times New Roman" w:hAnsi="Times New Roman"/>
          <w:color w:val="000000"/>
          <w:sz w:val="28"/>
          <w:lang w:val="ru-RU"/>
        </w:rPr>
        <w:t>Вакуоли растительных клеток. Клеточный сок. Тургор.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Полуавтономные органоиды клетки: митохондрии, пластиды. </w:t>
      </w:r>
      <w:r w:rsidRPr="00D60CD6">
        <w:rPr>
          <w:rFonts w:ascii="Times New Roman" w:hAnsi="Times New Roman"/>
          <w:i/>
          <w:color w:val="000000"/>
          <w:sz w:val="28"/>
          <w:lang w:val="ru-RU"/>
        </w:rPr>
        <w:t>Происхождение м</w:t>
      </w:r>
      <w:r w:rsidRPr="00D60CD6">
        <w:rPr>
          <w:rFonts w:ascii="Times New Roman" w:hAnsi="Times New Roman"/>
          <w:i/>
          <w:color w:val="000000"/>
          <w:sz w:val="28"/>
          <w:lang w:val="ru-RU"/>
        </w:rPr>
        <w:t xml:space="preserve">итохондрий и пластид. </w:t>
      </w:r>
      <w:proofErr w:type="spellStart"/>
      <w:r w:rsidRPr="00D60CD6">
        <w:rPr>
          <w:rFonts w:ascii="Times New Roman" w:hAnsi="Times New Roman"/>
          <w:i/>
          <w:color w:val="000000"/>
          <w:sz w:val="28"/>
          <w:lang w:val="ru-RU"/>
        </w:rPr>
        <w:t>Симбиогенез</w:t>
      </w:r>
      <w:proofErr w:type="spellEnd"/>
      <w:r w:rsidRPr="00D60CD6">
        <w:rPr>
          <w:rFonts w:ascii="Times New Roman" w:hAnsi="Times New Roman"/>
          <w:i/>
          <w:color w:val="000000"/>
          <w:sz w:val="28"/>
          <w:lang w:val="ru-RU"/>
        </w:rPr>
        <w:t xml:space="preserve"> (К.С. Мережковский, Л. Маргулис)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. Строение и функции митохондрий и пластид. Первичные, вторичные и сложные пластиды </w:t>
      </w:r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t>фотосинтезирующих</w:t>
      </w:r>
      <w:proofErr w:type="gram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эукариот. Хлоропласты, хромопласты, лейкопласты высших растений.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Немембранные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органоиды 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клетки Строение и функции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немембранных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органоидов клетки. Рибосомы. </w:t>
      </w:r>
      <w:r w:rsidRPr="00D60CD6">
        <w:rPr>
          <w:rFonts w:ascii="Times New Roman" w:hAnsi="Times New Roman"/>
          <w:i/>
          <w:color w:val="000000"/>
          <w:sz w:val="28"/>
          <w:lang w:val="ru-RU"/>
        </w:rPr>
        <w:t xml:space="preserve">Промежуточные </w:t>
      </w:r>
      <w:proofErr w:type="spellStart"/>
      <w:r w:rsidRPr="00D60CD6">
        <w:rPr>
          <w:rFonts w:ascii="Times New Roman" w:hAnsi="Times New Roman"/>
          <w:i/>
          <w:color w:val="000000"/>
          <w:sz w:val="28"/>
          <w:lang w:val="ru-RU"/>
        </w:rPr>
        <w:t>филаменты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Микрофиламенты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D60CD6">
        <w:rPr>
          <w:rFonts w:ascii="Times New Roman" w:hAnsi="Times New Roman"/>
          <w:i/>
          <w:color w:val="000000"/>
          <w:sz w:val="28"/>
          <w:lang w:val="ru-RU"/>
        </w:rPr>
        <w:t>Актиновые</w:t>
      </w:r>
      <w:proofErr w:type="spellEnd"/>
      <w:r w:rsidRPr="00D60CD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proofErr w:type="spellStart"/>
      <w:r w:rsidRPr="00D60CD6">
        <w:rPr>
          <w:rFonts w:ascii="Times New Roman" w:hAnsi="Times New Roman"/>
          <w:i/>
          <w:color w:val="000000"/>
          <w:sz w:val="28"/>
          <w:lang w:val="ru-RU"/>
        </w:rPr>
        <w:t>микрофиламенты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. Мышечные клетки. </w:t>
      </w:r>
      <w:proofErr w:type="spellStart"/>
      <w:r w:rsidRPr="00D60CD6">
        <w:rPr>
          <w:rFonts w:ascii="Times New Roman" w:hAnsi="Times New Roman"/>
          <w:i/>
          <w:color w:val="000000"/>
          <w:sz w:val="28"/>
          <w:lang w:val="ru-RU"/>
        </w:rPr>
        <w:t>Актиновые</w:t>
      </w:r>
      <w:proofErr w:type="spellEnd"/>
      <w:r w:rsidRPr="00D60CD6">
        <w:rPr>
          <w:rFonts w:ascii="Times New Roman" w:hAnsi="Times New Roman"/>
          <w:i/>
          <w:color w:val="000000"/>
          <w:sz w:val="28"/>
          <w:lang w:val="ru-RU"/>
        </w:rPr>
        <w:t xml:space="preserve"> компоненты </w:t>
      </w:r>
      <w:proofErr w:type="spellStart"/>
      <w:r w:rsidRPr="00D60CD6">
        <w:rPr>
          <w:rFonts w:ascii="Times New Roman" w:hAnsi="Times New Roman"/>
          <w:i/>
          <w:color w:val="000000"/>
          <w:sz w:val="28"/>
          <w:lang w:val="ru-RU"/>
        </w:rPr>
        <w:t>немышечных</w:t>
      </w:r>
      <w:proofErr w:type="spellEnd"/>
      <w:r w:rsidRPr="00D60CD6">
        <w:rPr>
          <w:rFonts w:ascii="Times New Roman" w:hAnsi="Times New Roman"/>
          <w:i/>
          <w:color w:val="000000"/>
          <w:sz w:val="28"/>
          <w:lang w:val="ru-RU"/>
        </w:rPr>
        <w:t xml:space="preserve"> клеток.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Микротрубочки. Клеточный центр. Строение и движение жгутиков и р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есничек. Микротрубочки цитоплазмы. Центриоль. </w:t>
      </w:r>
      <w:r w:rsidRPr="00D60CD6">
        <w:rPr>
          <w:rFonts w:ascii="Times New Roman" w:hAnsi="Times New Roman"/>
          <w:i/>
          <w:color w:val="000000"/>
          <w:sz w:val="28"/>
          <w:lang w:val="ru-RU"/>
        </w:rPr>
        <w:t xml:space="preserve">Белки, ассоциированные с </w:t>
      </w:r>
      <w:proofErr w:type="spellStart"/>
      <w:r w:rsidRPr="00D60CD6">
        <w:rPr>
          <w:rFonts w:ascii="Times New Roman" w:hAnsi="Times New Roman"/>
          <w:i/>
          <w:color w:val="000000"/>
          <w:sz w:val="28"/>
          <w:lang w:val="ru-RU"/>
        </w:rPr>
        <w:t>микрофиламентами</w:t>
      </w:r>
      <w:proofErr w:type="spellEnd"/>
      <w:r w:rsidRPr="00D60CD6">
        <w:rPr>
          <w:rFonts w:ascii="Times New Roman" w:hAnsi="Times New Roman"/>
          <w:i/>
          <w:color w:val="000000"/>
          <w:sz w:val="28"/>
          <w:lang w:val="ru-RU"/>
        </w:rPr>
        <w:t xml:space="preserve"> и микротрубочками. Моторные белки.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Ядро. Оболочка ядра, хроматин, кариоплазма, ядрышки, их строение и функции. Ядерный белковый матрикс. Пространственное расположение х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ромосом в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интерфазном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ядре. </w:t>
      </w:r>
      <w:proofErr w:type="spellStart"/>
      <w:r w:rsidRPr="00D60CD6">
        <w:rPr>
          <w:rFonts w:ascii="Times New Roman" w:hAnsi="Times New Roman"/>
          <w:i/>
          <w:color w:val="000000"/>
          <w:sz w:val="28"/>
          <w:lang w:val="ru-RU"/>
        </w:rPr>
        <w:t>Эухроматин</w:t>
      </w:r>
      <w:proofErr w:type="spellEnd"/>
      <w:r w:rsidRPr="00D60CD6">
        <w:rPr>
          <w:rFonts w:ascii="Times New Roman" w:hAnsi="Times New Roman"/>
          <w:i/>
          <w:color w:val="000000"/>
          <w:sz w:val="28"/>
          <w:lang w:val="ru-RU"/>
        </w:rPr>
        <w:t xml:space="preserve"> и </w:t>
      </w:r>
      <w:proofErr w:type="spellStart"/>
      <w:r w:rsidRPr="00D60CD6">
        <w:rPr>
          <w:rFonts w:ascii="Times New Roman" w:hAnsi="Times New Roman"/>
          <w:i/>
          <w:color w:val="000000"/>
          <w:sz w:val="28"/>
          <w:lang w:val="ru-RU"/>
        </w:rPr>
        <w:t>гетерохроматин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. Белки хроматина – гистоны. </w:t>
      </w:r>
      <w:r w:rsidRPr="00D60CD6">
        <w:rPr>
          <w:rFonts w:ascii="Times New Roman" w:hAnsi="Times New Roman"/>
          <w:i/>
          <w:color w:val="000000"/>
          <w:sz w:val="28"/>
          <w:lang w:val="ru-RU"/>
        </w:rPr>
        <w:t>Динамика ядерной оболочки в митозе. Ядерный транспорт.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Клеточные включения. Сравнительная характеристика клеток эукариот (растительной, животной, грибной).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lastRenderedPageBreak/>
        <w:t>Пор</w:t>
      </w:r>
      <w:r w:rsidRPr="00D60CD6">
        <w:rPr>
          <w:rFonts w:ascii="Times New Roman" w:hAnsi="Times New Roman"/>
          <w:color w:val="000000"/>
          <w:sz w:val="28"/>
          <w:lang w:val="ru-RU"/>
        </w:rPr>
        <w:t>треты: К.С. Мережковский, Л. Маргулис.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Таблицы и схемы: «Строение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эукариотической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клетки», «Строение животной клетки», «Строение растительной клетки», «Строение митохондрии», «Ядро», «Строение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прокариотической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клетки».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Оборудование: световой микроскоп, мик</w:t>
      </w:r>
      <w:r w:rsidRPr="00D60CD6">
        <w:rPr>
          <w:rFonts w:ascii="Times New Roman" w:hAnsi="Times New Roman"/>
          <w:color w:val="000000"/>
          <w:sz w:val="28"/>
          <w:lang w:val="ru-RU"/>
        </w:rPr>
        <w:t>ропрепараты растительных, животных клеток, микропрепараты бактериальных клеток.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«Изучение строения клеток различных организмов».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«Изучение свой</w:t>
      </w:r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t>ств кл</w:t>
      </w:r>
      <w:proofErr w:type="gramEnd"/>
      <w:r w:rsidRPr="00D60CD6">
        <w:rPr>
          <w:rFonts w:ascii="Times New Roman" w:hAnsi="Times New Roman"/>
          <w:color w:val="000000"/>
          <w:sz w:val="28"/>
          <w:lang w:val="ru-RU"/>
        </w:rPr>
        <w:t>еточной мембраны».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«Исследование плазмолиза и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деплазмолиза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в растительных клетках».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«Изучение движения цитоплазмы в растительных клетках».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Тема 6. Обмен веществ и превращение энергии в клетке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Ассимиляция и диссимиляция – две стороны метаболизма. Типы обм</w:t>
      </w:r>
      <w:r w:rsidRPr="00D60CD6">
        <w:rPr>
          <w:rFonts w:ascii="Times New Roman" w:hAnsi="Times New Roman"/>
          <w:color w:val="000000"/>
          <w:sz w:val="28"/>
          <w:lang w:val="ru-RU"/>
        </w:rPr>
        <w:t>ена веществ: автотрофный и гетеротрофный. Участие кислорода в обменных процессах. Энергетическое обеспечение клетки: превращение АТФ в обменных процессах. Ферментативный характер реакций клеточного метаболизма. Ферменты, их строение, свойства и механизм де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йствия.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Коферменты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Отличия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ферментов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от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неорганических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катализаторов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D60CD6">
        <w:rPr>
          <w:rFonts w:ascii="Times New Roman" w:hAnsi="Times New Roman"/>
          <w:color w:val="000000"/>
          <w:sz w:val="28"/>
          <w:lang w:val="ru-RU"/>
        </w:rPr>
        <w:t>Белки-активаторы и белки-ингибиторы. Зависимость скорости ферментативных реакций от различных факторов.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Первичный синтез органических веще</w:t>
      </w:r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t>ств в кл</w:t>
      </w:r>
      <w:proofErr w:type="gram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етке. Фотосинтез. </w:t>
      </w:r>
      <w:proofErr w:type="spellStart"/>
      <w:r w:rsidRPr="00D60CD6">
        <w:rPr>
          <w:rFonts w:ascii="Times New Roman" w:hAnsi="Times New Roman"/>
          <w:i/>
          <w:color w:val="000000"/>
          <w:sz w:val="28"/>
          <w:lang w:val="ru-RU"/>
        </w:rPr>
        <w:t>Аноксигенный</w:t>
      </w:r>
      <w:proofErr w:type="spellEnd"/>
      <w:r w:rsidRPr="00D60CD6">
        <w:rPr>
          <w:rFonts w:ascii="Times New Roman" w:hAnsi="Times New Roman"/>
          <w:i/>
          <w:color w:val="000000"/>
          <w:sz w:val="28"/>
          <w:lang w:val="ru-RU"/>
        </w:rPr>
        <w:t xml:space="preserve"> и </w:t>
      </w:r>
      <w:proofErr w:type="spellStart"/>
      <w:r w:rsidRPr="00D60CD6">
        <w:rPr>
          <w:rFonts w:ascii="Times New Roman" w:hAnsi="Times New Roman"/>
          <w:i/>
          <w:color w:val="000000"/>
          <w:sz w:val="28"/>
          <w:lang w:val="ru-RU"/>
        </w:rPr>
        <w:t>оксиге</w:t>
      </w:r>
      <w:r w:rsidRPr="00D60CD6">
        <w:rPr>
          <w:rFonts w:ascii="Times New Roman" w:hAnsi="Times New Roman"/>
          <w:i/>
          <w:color w:val="000000"/>
          <w:sz w:val="28"/>
          <w:lang w:val="ru-RU"/>
        </w:rPr>
        <w:t>нный</w:t>
      </w:r>
      <w:proofErr w:type="spellEnd"/>
      <w:r w:rsidRPr="00D60CD6">
        <w:rPr>
          <w:rFonts w:ascii="Times New Roman" w:hAnsi="Times New Roman"/>
          <w:i/>
          <w:color w:val="000000"/>
          <w:sz w:val="28"/>
          <w:lang w:val="ru-RU"/>
        </w:rPr>
        <w:t xml:space="preserve"> фотосинтез у бактерий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D60CD6">
        <w:rPr>
          <w:rFonts w:ascii="Times New Roman" w:hAnsi="Times New Roman"/>
          <w:i/>
          <w:color w:val="000000"/>
          <w:sz w:val="28"/>
          <w:lang w:val="ru-RU"/>
        </w:rPr>
        <w:t>Светособирающие</w:t>
      </w:r>
      <w:proofErr w:type="spellEnd"/>
      <w:r w:rsidRPr="00D60CD6">
        <w:rPr>
          <w:rFonts w:ascii="Times New Roman" w:hAnsi="Times New Roman"/>
          <w:i/>
          <w:color w:val="000000"/>
          <w:sz w:val="28"/>
          <w:lang w:val="ru-RU"/>
        </w:rPr>
        <w:t xml:space="preserve"> пигменты и пигменты реакционного центра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. Роль хлоропластов в процессе фотосинтеза. </w:t>
      </w:r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t>Световая</w:t>
      </w:r>
      <w:proofErr w:type="gram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темновая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фазы. </w:t>
      </w:r>
      <w:proofErr w:type="spellStart"/>
      <w:r w:rsidRPr="00D60CD6">
        <w:rPr>
          <w:rFonts w:ascii="Times New Roman" w:hAnsi="Times New Roman"/>
          <w:i/>
          <w:color w:val="000000"/>
          <w:sz w:val="28"/>
          <w:lang w:val="ru-RU"/>
        </w:rPr>
        <w:t>Фотодыхание</w:t>
      </w:r>
      <w:proofErr w:type="spellEnd"/>
      <w:r w:rsidRPr="00D60CD6">
        <w:rPr>
          <w:rFonts w:ascii="Times New Roman" w:hAnsi="Times New Roman"/>
          <w:i/>
          <w:color w:val="000000"/>
          <w:sz w:val="28"/>
          <w:lang w:val="ru-RU"/>
        </w:rPr>
        <w:t>, С</w:t>
      </w:r>
      <w:r w:rsidRPr="00D60CD6">
        <w:rPr>
          <w:rFonts w:ascii="Times New Roman" w:hAnsi="Times New Roman"/>
          <w:i/>
          <w:color w:val="000000"/>
          <w:sz w:val="28"/>
          <w:vertAlign w:val="subscript"/>
          <w:lang w:val="ru-RU"/>
        </w:rPr>
        <w:t>3-</w:t>
      </w:r>
      <w:r w:rsidRPr="00D60CD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D60CD6">
        <w:rPr>
          <w:rFonts w:ascii="Times New Roman" w:hAnsi="Times New Roman"/>
          <w:i/>
          <w:color w:val="000000"/>
          <w:sz w:val="28"/>
          <w:vertAlign w:val="subscript"/>
          <w:lang w:val="ru-RU"/>
        </w:rPr>
        <w:t>4-</w:t>
      </w:r>
      <w:r w:rsidRPr="00D60CD6">
        <w:rPr>
          <w:rFonts w:ascii="Times New Roman" w:hAnsi="Times New Roman"/>
          <w:i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CAM</w:t>
      </w:r>
      <w:r w:rsidRPr="00D60CD6">
        <w:rPr>
          <w:rFonts w:ascii="Times New Roman" w:hAnsi="Times New Roman"/>
          <w:i/>
          <w:color w:val="000000"/>
          <w:sz w:val="28"/>
          <w:lang w:val="ru-RU"/>
        </w:rPr>
        <w:t>-типы фотосинтеза</w:t>
      </w:r>
      <w:r w:rsidRPr="00D60CD6">
        <w:rPr>
          <w:rFonts w:ascii="Times New Roman" w:hAnsi="Times New Roman"/>
          <w:color w:val="000000"/>
          <w:sz w:val="28"/>
          <w:lang w:val="ru-RU"/>
        </w:rPr>
        <w:t>. Продуктивность фотосинтеза. Влияние различных факторов на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скорость фотосинтеза. Значение фотосинтеза.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Хемосинтез. Разнообразие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организмов-хемосинтетиков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>: нитрифицирующие бактерии, железобактерии, серобактерии, водородные бактерии. Значение хемосинтеза.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Анаэробные организмы. Виды брожения. Продукты брожения и их </w:t>
      </w:r>
      <w:r w:rsidRPr="00D60CD6">
        <w:rPr>
          <w:rFonts w:ascii="Times New Roman" w:hAnsi="Times New Roman"/>
          <w:color w:val="000000"/>
          <w:sz w:val="28"/>
          <w:lang w:val="ru-RU"/>
        </w:rPr>
        <w:t>использование человеком. Анаэробные микроорганизмы как объекты биотехнологии и возбудители болезней.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Аэробные организмы. Этапы энергетического обмена. Подготовительный этап. Гликолиз –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бескислородное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расщепление глюкозы.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Биологическое окисление, или клеточное дыхание. Роль митохондрий в процессах биологического окисления. Циклические реакции. Окислительное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фосфорилирование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D60CD6">
        <w:rPr>
          <w:rFonts w:ascii="Times New Roman" w:hAnsi="Times New Roman"/>
          <w:i/>
          <w:color w:val="000000"/>
          <w:sz w:val="28"/>
          <w:lang w:val="ru-RU"/>
        </w:rPr>
        <w:t xml:space="preserve">Энергия мембранного градиента протонов. Синтез </w:t>
      </w:r>
      <w:r w:rsidRPr="00D60CD6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АТФ: работа </w:t>
      </w:r>
      <w:proofErr w:type="gramStart"/>
      <w:r w:rsidRPr="00D60CD6">
        <w:rPr>
          <w:rFonts w:ascii="Times New Roman" w:hAnsi="Times New Roman"/>
          <w:i/>
          <w:color w:val="000000"/>
          <w:sz w:val="28"/>
          <w:lang w:val="ru-RU"/>
        </w:rPr>
        <w:t>протонной</w:t>
      </w:r>
      <w:proofErr w:type="gramEnd"/>
      <w:r w:rsidRPr="00D60CD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proofErr w:type="spellStart"/>
      <w:r w:rsidRPr="00D60CD6">
        <w:rPr>
          <w:rFonts w:ascii="Times New Roman" w:hAnsi="Times New Roman"/>
          <w:i/>
          <w:color w:val="000000"/>
          <w:sz w:val="28"/>
          <w:lang w:val="ru-RU"/>
        </w:rPr>
        <w:t>АТФ-синтазы</w:t>
      </w:r>
      <w:proofErr w:type="spellEnd"/>
      <w:r w:rsidRPr="00D60CD6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Преимущества аэроб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ного пути обмена веществ перед </w:t>
      </w:r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t>анаэробным</w:t>
      </w:r>
      <w:proofErr w:type="gramEnd"/>
      <w:r w:rsidRPr="00D60CD6">
        <w:rPr>
          <w:rFonts w:ascii="Times New Roman" w:hAnsi="Times New Roman"/>
          <w:color w:val="000000"/>
          <w:sz w:val="28"/>
          <w:lang w:val="ru-RU"/>
        </w:rPr>
        <w:t>. Эффективность энергетического обмена.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Портреты: Дж. Пристли, К. А. Тимирязев, С. Н. Виноградский, В. А. Энгельгардт, П. Митчелл, Г. А.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Заварзин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>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Таблицы и схемы: «Фотосинтез», «Энергетический обмен», </w:t>
      </w:r>
      <w:r w:rsidRPr="00D60CD6">
        <w:rPr>
          <w:rFonts w:ascii="Times New Roman" w:hAnsi="Times New Roman"/>
          <w:color w:val="000000"/>
          <w:sz w:val="28"/>
          <w:lang w:val="ru-RU"/>
        </w:rPr>
        <w:t>«Биосинтез белка», «Строение фермента», «Хемосинтез».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Оборудование: световой микроскоп, оборудование для приготовления постоянных и временных микропрепаратов.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«Изучение каталитической активности ферментов (на примере амилазы или каталаз</w:t>
      </w:r>
      <w:r w:rsidRPr="00D60CD6">
        <w:rPr>
          <w:rFonts w:ascii="Times New Roman" w:hAnsi="Times New Roman"/>
          <w:color w:val="000000"/>
          <w:sz w:val="28"/>
          <w:lang w:val="ru-RU"/>
        </w:rPr>
        <w:t>ы)».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«Изучение ферментативного расщепления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пероксида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водорода в растительных и животных клетках».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«Сравнение процессов фотосинтеза и хемосинтеза».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«Сравнение процессов брожения и дыхания».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Тема 7.</w:t>
      </w:r>
      <w:r w:rsidRPr="00D60CD6">
        <w:rPr>
          <w:rFonts w:ascii="Times New Roman" w:hAnsi="Times New Roman"/>
          <w:b/>
          <w:color w:val="000000"/>
          <w:sz w:val="28"/>
          <w:lang w:val="ru-RU"/>
        </w:rPr>
        <w:t xml:space="preserve"> Наследственная информация и реализация её в клетке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Реакции матричного синтеза. Принцип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комплементарности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в реакциях матричного синтеза. Реализация наследственной информации. Генетический код, его свойства. Транскрипция – матричный синтез РНК. Принципы тра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нскрипции: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комплементарность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антипараллельность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, асимметричность. </w:t>
      </w:r>
      <w:r w:rsidRPr="00D60CD6">
        <w:rPr>
          <w:rFonts w:ascii="Times New Roman" w:hAnsi="Times New Roman"/>
          <w:i/>
          <w:color w:val="000000"/>
          <w:sz w:val="28"/>
          <w:lang w:val="ru-RU"/>
        </w:rPr>
        <w:t xml:space="preserve">Созревание </w:t>
      </w:r>
      <w:proofErr w:type="gramStart"/>
      <w:r w:rsidRPr="00D60CD6">
        <w:rPr>
          <w:rFonts w:ascii="Times New Roman" w:hAnsi="Times New Roman"/>
          <w:i/>
          <w:color w:val="000000"/>
          <w:sz w:val="28"/>
          <w:lang w:val="ru-RU"/>
        </w:rPr>
        <w:t>матричных</w:t>
      </w:r>
      <w:proofErr w:type="gramEnd"/>
      <w:r w:rsidRPr="00D60CD6">
        <w:rPr>
          <w:rFonts w:ascii="Times New Roman" w:hAnsi="Times New Roman"/>
          <w:i/>
          <w:color w:val="000000"/>
          <w:sz w:val="28"/>
          <w:lang w:val="ru-RU"/>
        </w:rPr>
        <w:t xml:space="preserve"> РНК в </w:t>
      </w:r>
      <w:proofErr w:type="spellStart"/>
      <w:r w:rsidRPr="00D60CD6">
        <w:rPr>
          <w:rFonts w:ascii="Times New Roman" w:hAnsi="Times New Roman"/>
          <w:i/>
          <w:color w:val="000000"/>
          <w:sz w:val="28"/>
          <w:lang w:val="ru-RU"/>
        </w:rPr>
        <w:t>эукариотической</w:t>
      </w:r>
      <w:proofErr w:type="spellEnd"/>
      <w:r w:rsidRPr="00D60CD6">
        <w:rPr>
          <w:rFonts w:ascii="Times New Roman" w:hAnsi="Times New Roman"/>
          <w:i/>
          <w:color w:val="000000"/>
          <w:sz w:val="28"/>
          <w:lang w:val="ru-RU"/>
        </w:rPr>
        <w:t xml:space="preserve"> клетке. </w:t>
      </w:r>
      <w:proofErr w:type="spellStart"/>
      <w:r w:rsidRPr="00D60CD6">
        <w:rPr>
          <w:rFonts w:ascii="Times New Roman" w:hAnsi="Times New Roman"/>
          <w:i/>
          <w:color w:val="000000"/>
          <w:sz w:val="28"/>
          <w:lang w:val="ru-RU"/>
        </w:rPr>
        <w:t>Некодирующие</w:t>
      </w:r>
      <w:proofErr w:type="spellEnd"/>
      <w:r w:rsidRPr="00D60CD6">
        <w:rPr>
          <w:rFonts w:ascii="Times New Roman" w:hAnsi="Times New Roman"/>
          <w:i/>
          <w:color w:val="000000"/>
          <w:sz w:val="28"/>
          <w:lang w:val="ru-RU"/>
        </w:rPr>
        <w:t xml:space="preserve"> РНК.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Трансляция и её этапы. Участие </w:t>
      </w:r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t>транспортных</w:t>
      </w:r>
      <w:proofErr w:type="gram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РНК в биосинтезе белка. Условия биосинтеза белка. Кодирование аминокислот. Р</w:t>
      </w:r>
      <w:r w:rsidRPr="00D60CD6">
        <w:rPr>
          <w:rFonts w:ascii="Times New Roman" w:hAnsi="Times New Roman"/>
          <w:color w:val="000000"/>
          <w:sz w:val="28"/>
          <w:lang w:val="ru-RU"/>
        </w:rPr>
        <w:t>оль рибосом в биосинтезе белка.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i/>
          <w:color w:val="000000"/>
          <w:sz w:val="28"/>
          <w:lang w:val="ru-RU"/>
        </w:rPr>
        <w:t>Современные представления о строении генов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. Организация генома </w:t>
      </w:r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прокариот и эукариот. Регуляция активности генов </w:t>
      </w:r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прокариот. Гипотеза оперона (Ф. Жакоб, Ж.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Мано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). </w:t>
      </w:r>
      <w:r w:rsidRPr="00D60CD6">
        <w:rPr>
          <w:rFonts w:ascii="Times New Roman" w:hAnsi="Times New Roman"/>
          <w:i/>
          <w:color w:val="000000"/>
          <w:sz w:val="28"/>
          <w:lang w:val="ru-RU"/>
        </w:rPr>
        <w:t xml:space="preserve">Молекулярные механизмы экспрессии генов </w:t>
      </w:r>
      <w:proofErr w:type="gramStart"/>
      <w:r w:rsidRPr="00D60CD6">
        <w:rPr>
          <w:rFonts w:ascii="Times New Roman" w:hAnsi="Times New Roman"/>
          <w:i/>
          <w:color w:val="000000"/>
          <w:sz w:val="28"/>
          <w:lang w:val="ru-RU"/>
        </w:rPr>
        <w:t>у</w:t>
      </w:r>
      <w:proofErr w:type="gramEnd"/>
      <w:r w:rsidRPr="00D60CD6">
        <w:rPr>
          <w:rFonts w:ascii="Times New Roman" w:hAnsi="Times New Roman"/>
          <w:i/>
          <w:color w:val="000000"/>
          <w:sz w:val="28"/>
          <w:lang w:val="ru-RU"/>
        </w:rPr>
        <w:t xml:space="preserve"> эукариот. Роль хр</w:t>
      </w:r>
      <w:r w:rsidRPr="00D60CD6">
        <w:rPr>
          <w:rFonts w:ascii="Times New Roman" w:hAnsi="Times New Roman"/>
          <w:i/>
          <w:color w:val="000000"/>
          <w:sz w:val="28"/>
          <w:lang w:val="ru-RU"/>
        </w:rPr>
        <w:t>оматина в регуляции работы генов</w:t>
      </w:r>
      <w:r w:rsidRPr="00D60CD6">
        <w:rPr>
          <w:rFonts w:ascii="Times New Roman" w:hAnsi="Times New Roman"/>
          <w:color w:val="000000"/>
          <w:sz w:val="28"/>
          <w:lang w:val="ru-RU"/>
        </w:rPr>
        <w:t>. Регуляция обменных процессов в клетке. Клеточный гомеостаз.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Вирусы – неклеточные формы жизни и облигатные паразиты. Строение простых и сложных вирусов,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ретровирусов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, бактериофагов. </w:t>
      </w:r>
      <w:r w:rsidRPr="00D60CD6">
        <w:rPr>
          <w:rFonts w:ascii="Times New Roman" w:hAnsi="Times New Roman"/>
          <w:i/>
          <w:color w:val="000000"/>
          <w:sz w:val="28"/>
          <w:lang w:val="ru-RU"/>
        </w:rPr>
        <w:t>Жизненный цикл ДНК-содержащих вирусов, РН</w:t>
      </w:r>
      <w:r w:rsidRPr="00D60CD6">
        <w:rPr>
          <w:rFonts w:ascii="Times New Roman" w:hAnsi="Times New Roman"/>
          <w:i/>
          <w:color w:val="000000"/>
          <w:sz w:val="28"/>
          <w:lang w:val="ru-RU"/>
        </w:rPr>
        <w:t xml:space="preserve">К-содержащих вирусов, бактериофагов. Обратная транскрипция, ревертаза, </w:t>
      </w:r>
      <w:proofErr w:type="spellStart"/>
      <w:r w:rsidRPr="00D60CD6">
        <w:rPr>
          <w:rFonts w:ascii="Times New Roman" w:hAnsi="Times New Roman"/>
          <w:i/>
          <w:color w:val="000000"/>
          <w:sz w:val="28"/>
          <w:lang w:val="ru-RU"/>
        </w:rPr>
        <w:t>интеграза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>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Вирусные заболевания человека, животных, растений. СПИД, </w:t>
      </w:r>
      <w:r>
        <w:rPr>
          <w:rFonts w:ascii="Times New Roman" w:hAnsi="Times New Roman"/>
          <w:color w:val="000000"/>
          <w:sz w:val="28"/>
        </w:rPr>
        <w:t>COVID</w:t>
      </w:r>
      <w:r w:rsidRPr="00D60CD6">
        <w:rPr>
          <w:rFonts w:ascii="Times New Roman" w:hAnsi="Times New Roman"/>
          <w:color w:val="000000"/>
          <w:sz w:val="28"/>
          <w:lang w:val="ru-RU"/>
        </w:rPr>
        <w:t>-19, социальные и медицинские проблемы.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60CD6">
        <w:rPr>
          <w:rFonts w:ascii="Times New Roman" w:hAnsi="Times New Roman"/>
          <w:i/>
          <w:color w:val="000000"/>
          <w:sz w:val="28"/>
          <w:lang w:val="ru-RU"/>
        </w:rPr>
        <w:t>Биоинформатика</w:t>
      </w:r>
      <w:proofErr w:type="spellEnd"/>
      <w:r w:rsidRPr="00D60CD6">
        <w:rPr>
          <w:rFonts w:ascii="Times New Roman" w:hAnsi="Times New Roman"/>
          <w:i/>
          <w:color w:val="000000"/>
          <w:sz w:val="28"/>
          <w:lang w:val="ru-RU"/>
        </w:rPr>
        <w:t>: интеграция и анализ больших массивов («</w:t>
      </w:r>
      <w:proofErr w:type="spellStart"/>
      <w:r>
        <w:rPr>
          <w:rFonts w:ascii="Times New Roman" w:hAnsi="Times New Roman"/>
          <w:i/>
          <w:color w:val="000000"/>
          <w:sz w:val="28"/>
        </w:rPr>
        <w:t>bigdata</w:t>
      </w:r>
      <w:proofErr w:type="spellEnd"/>
      <w:r w:rsidRPr="00D60CD6">
        <w:rPr>
          <w:rFonts w:ascii="Times New Roman" w:hAnsi="Times New Roman"/>
          <w:i/>
          <w:color w:val="000000"/>
          <w:sz w:val="28"/>
          <w:lang w:val="ru-RU"/>
        </w:rPr>
        <w:t>») структу</w:t>
      </w:r>
      <w:r w:rsidRPr="00D60CD6">
        <w:rPr>
          <w:rFonts w:ascii="Times New Roman" w:hAnsi="Times New Roman"/>
          <w:i/>
          <w:color w:val="000000"/>
          <w:sz w:val="28"/>
          <w:lang w:val="ru-RU"/>
        </w:rPr>
        <w:t>рных биологических данных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D60CD6">
        <w:rPr>
          <w:rFonts w:ascii="Times New Roman" w:hAnsi="Times New Roman"/>
          <w:i/>
          <w:color w:val="000000"/>
          <w:sz w:val="28"/>
          <w:lang w:val="ru-RU"/>
        </w:rPr>
        <w:t>Нанотехнологии</w:t>
      </w:r>
      <w:proofErr w:type="spellEnd"/>
      <w:r w:rsidRPr="00D60CD6">
        <w:rPr>
          <w:rFonts w:ascii="Times New Roman" w:hAnsi="Times New Roman"/>
          <w:i/>
          <w:color w:val="000000"/>
          <w:sz w:val="28"/>
          <w:lang w:val="ru-RU"/>
        </w:rPr>
        <w:t xml:space="preserve"> в биологии и медицине. Программируемые функции белков. Способы доставки лекарств.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lastRenderedPageBreak/>
        <w:t>Демонстрации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Портреты: Н. К. Кольцов, Д. И. Ивановский.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Таблицы и схемы: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«Биосинтез белка», «Генетический код», «Вирусы», «Бактериофаги».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«Создание модели вируса».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Тема 8. Жизненный цикл клетки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Клеточный цикл, его периоды и регуляция. Интерфаза и митоз. Особенности процессов, протекающих в интерфазе. Подгот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овка клетки к делению.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Пресинтетический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(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постмитотический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), </w:t>
      </w:r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t>синтетический</w:t>
      </w:r>
      <w:proofErr w:type="gram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постсинтетический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(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премитотический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>) периоды интерфазы.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Матричный синтез ДНК – репликация. Принципы репликации ДНК: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комплементарность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, полуконсервативный синтез,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антипараллельность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>.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Механизм репликации ДНК. Хромосомы. Строение хромосом.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Теломеры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теломераза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>. Хромосомный набор клетки – кариотип. Диплоидный и гаплоидный наборы хромосом. Гомологичные хромосомы. Половые хромосомы.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Деление клетки – митоз. Стадии митоза и происходящие в н</w:t>
      </w:r>
      <w:r w:rsidRPr="00D60CD6">
        <w:rPr>
          <w:rFonts w:ascii="Times New Roman" w:hAnsi="Times New Roman"/>
          <w:color w:val="000000"/>
          <w:sz w:val="28"/>
          <w:lang w:val="ru-RU"/>
        </w:rPr>
        <w:t>их процессы. Типы митоза. Кариокинез и цитокинез. Биологическое значение митоза.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Регуляция митотического цикла клетки. Программируемая клеточная гибель –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апоптоз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>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Клеточное ядро, хромосомы, </w:t>
      </w:r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t>функциональная</w:t>
      </w:r>
      <w:proofErr w:type="gram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геномика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D60CD6">
        <w:rPr>
          <w:rFonts w:ascii="Times New Roman" w:hAnsi="Times New Roman"/>
          <w:i/>
          <w:color w:val="000000"/>
          <w:sz w:val="28"/>
          <w:lang w:val="ru-RU"/>
        </w:rPr>
        <w:t xml:space="preserve">Механизмы пролиферации, дифференцировки, </w:t>
      </w:r>
      <w:r w:rsidRPr="00D60CD6">
        <w:rPr>
          <w:rFonts w:ascii="Times New Roman" w:hAnsi="Times New Roman"/>
          <w:i/>
          <w:color w:val="000000"/>
          <w:sz w:val="28"/>
          <w:lang w:val="ru-RU"/>
        </w:rPr>
        <w:t xml:space="preserve">старения и гибели клеток. «Цифровая клетка» – </w:t>
      </w:r>
      <w:proofErr w:type="spellStart"/>
      <w:r w:rsidRPr="00D60CD6">
        <w:rPr>
          <w:rFonts w:ascii="Times New Roman" w:hAnsi="Times New Roman"/>
          <w:i/>
          <w:color w:val="000000"/>
          <w:sz w:val="28"/>
          <w:lang w:val="ru-RU"/>
        </w:rPr>
        <w:t>биоинформатические</w:t>
      </w:r>
      <w:proofErr w:type="spellEnd"/>
      <w:r w:rsidRPr="00D60CD6">
        <w:rPr>
          <w:rFonts w:ascii="Times New Roman" w:hAnsi="Times New Roman"/>
          <w:i/>
          <w:color w:val="000000"/>
          <w:sz w:val="28"/>
          <w:lang w:val="ru-RU"/>
        </w:rPr>
        <w:t xml:space="preserve"> модели функционирования клетки.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Таблицы и схемы: «Жизненный цикл клетки», «Митоз», «Строение хромосом», «Репликация ДНК».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Оборудование: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световой микроскоп, микропрепараты: «Митоз в клетках корешка лука».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«Изучение хромосом на готовых микропрепаратах».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«Наблюдение митоза в клетках кончика корешка лука (на готовых микропрепаратах)».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Тема 9. Строение и</w:t>
      </w:r>
      <w:r w:rsidRPr="00D60CD6">
        <w:rPr>
          <w:rFonts w:ascii="Times New Roman" w:hAnsi="Times New Roman"/>
          <w:b/>
          <w:color w:val="000000"/>
          <w:sz w:val="28"/>
          <w:lang w:val="ru-RU"/>
        </w:rPr>
        <w:t xml:space="preserve"> функции организмов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Биологическое разнообразие организмов. Одноклеточные, колониальные, многоклеточные организмы.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Особенности строения и жизнедеятельности одноклеточных организмов. Бактерии, археи, одноклеточные грибы, одноклеточные водоросли, другие проти</w:t>
      </w:r>
      <w:r w:rsidRPr="00D60CD6">
        <w:rPr>
          <w:rFonts w:ascii="Times New Roman" w:hAnsi="Times New Roman"/>
          <w:color w:val="000000"/>
          <w:sz w:val="28"/>
          <w:lang w:val="ru-RU"/>
        </w:rPr>
        <w:t>сты. Колониальные организмы.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lastRenderedPageBreak/>
        <w:t>Взаимосвязь частей многоклеточного организма. Ткани, органы и системы органов. Организм как единое целое. Гомеостаз.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Ткани растений. Типы растительных тканей: </w:t>
      </w:r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t>образовательная</w:t>
      </w:r>
      <w:proofErr w:type="gramEnd"/>
      <w:r w:rsidRPr="00D60CD6">
        <w:rPr>
          <w:rFonts w:ascii="Times New Roman" w:hAnsi="Times New Roman"/>
          <w:color w:val="000000"/>
          <w:sz w:val="28"/>
          <w:lang w:val="ru-RU"/>
        </w:rPr>
        <w:t>, покровная, проводящая, основная, механическая. Особ</w:t>
      </w:r>
      <w:r w:rsidRPr="00D60CD6">
        <w:rPr>
          <w:rFonts w:ascii="Times New Roman" w:hAnsi="Times New Roman"/>
          <w:color w:val="000000"/>
          <w:sz w:val="28"/>
          <w:lang w:val="ru-RU"/>
        </w:rPr>
        <w:t>енности строения, функций и расположения тканей в органах растений.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Ткани животных и человека. Типы животных тканей: </w:t>
      </w:r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t>эпителиальная</w:t>
      </w:r>
      <w:proofErr w:type="gramEnd"/>
      <w:r w:rsidRPr="00D60CD6">
        <w:rPr>
          <w:rFonts w:ascii="Times New Roman" w:hAnsi="Times New Roman"/>
          <w:color w:val="000000"/>
          <w:sz w:val="28"/>
          <w:lang w:val="ru-RU"/>
        </w:rPr>
        <w:t>, соединительная, мышечная, нервная. Особенности строения, функций и расположения тканей в органах животных и человека.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Органы</w:t>
      </w:r>
      <w:r w:rsidRPr="00D60CD6">
        <w:rPr>
          <w:rFonts w:ascii="Times New Roman" w:hAnsi="Times New Roman"/>
          <w:color w:val="000000"/>
          <w:sz w:val="28"/>
          <w:lang w:val="ru-RU"/>
        </w:rPr>
        <w:t>. Вегетативные и генеративные органы растений. Органы и системы органов животных и человека. Функции органов и систем органов.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Опора тела организмов. Каркас растений. Скелеты одноклеточных и многоклеточных животных. Наружный и внутренний скелет. Строение и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типы соединения костей.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Движение организмов. Движение одноклеточных организмов: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амёбоидное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>, жгутиковое, ресничное. Движение многоклеточных растений: тропизмы и настии. Движение многоклеточных животных и человека: мышечная система. Рефлекс. Скелетные мышцы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и их работа.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Питание организмов. Поглощение воды, углекислого газа и минеральных веществ растениями. Питание животных. Внутриполостное и внутриклеточное пищеварение. Питание позвоночных животных. Отделы пищеварительного тракта. Пищеварительные железы. Пищ</w:t>
      </w:r>
      <w:r w:rsidRPr="00D60CD6">
        <w:rPr>
          <w:rFonts w:ascii="Times New Roman" w:hAnsi="Times New Roman"/>
          <w:color w:val="000000"/>
          <w:sz w:val="28"/>
          <w:lang w:val="ru-RU"/>
        </w:rPr>
        <w:t>еварительная система человека.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Дыхание организмов. Дыхание растений. Дыхание животных. Диффузия газов через поверхность клетки. Кожное дыхание. Дыхательная поверхность. Жаберное и лёгочное дыхание. Дыхание позвоночных животных и человека. Эволюционное усло</w:t>
      </w:r>
      <w:r w:rsidRPr="00D60CD6">
        <w:rPr>
          <w:rFonts w:ascii="Times New Roman" w:hAnsi="Times New Roman"/>
          <w:color w:val="000000"/>
          <w:sz w:val="28"/>
          <w:lang w:val="ru-RU"/>
        </w:rPr>
        <w:t>жнение строения лёгких позвоночных животных. Дыхательная система человека. Механизм вентиляции лёгких у птиц и млекопитающих. Регуляция дыхания. Дыхательные объёмы.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Транспорт веществ у организмов. Транспортные системы растений. Транспорт веществ у животных</w:t>
      </w:r>
      <w:r w:rsidRPr="00D60CD6">
        <w:rPr>
          <w:rFonts w:ascii="Times New Roman" w:hAnsi="Times New Roman"/>
          <w:color w:val="000000"/>
          <w:sz w:val="28"/>
          <w:lang w:val="ru-RU"/>
        </w:rPr>
        <w:t>. Кровеносная система и её органы. Кровеносная система позвоночных животных и человека. Сердце, кровеносные сосуды и кровь. Круги кровообращения. Эволюционные усложнения строения кровеносной системы позвоночных животных. Работа сердца и её регуляция.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Выдел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ение у организмов. Выделение у растений. Выделение у животных. Сократительные вакуоли. Органы выделения. Фильтрация, секреция и обратное всасывание как механизмы работы органов выделения. </w:t>
      </w:r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t>Связь полости тела с кровеносной и выделительной системами.</w:t>
      </w:r>
      <w:proofErr w:type="gram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Выделени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е у </w:t>
      </w:r>
      <w:r w:rsidRPr="00D60CD6">
        <w:rPr>
          <w:rFonts w:ascii="Times New Roman" w:hAnsi="Times New Roman"/>
          <w:color w:val="000000"/>
          <w:sz w:val="28"/>
          <w:lang w:val="ru-RU"/>
        </w:rPr>
        <w:lastRenderedPageBreak/>
        <w:t>позвоночных животных и человека. Почки. Строение и функционирование нефрона. Образование мочи у человека.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Защита у организмов. Защита у одноклеточных организмов. Споры бактерий и цисты простейших. Защита у многоклеточных растений. Кутикула. Средства па</w:t>
      </w:r>
      <w:r w:rsidRPr="00D60CD6">
        <w:rPr>
          <w:rFonts w:ascii="Times New Roman" w:hAnsi="Times New Roman"/>
          <w:color w:val="000000"/>
          <w:sz w:val="28"/>
          <w:lang w:val="ru-RU"/>
        </w:rPr>
        <w:t>ссивной и химической защиты. Фитонциды.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Защита у многоклеточных животных. Покровы и их производные. Защита организма от болезней. Иммунная система человека. Клеточный и гуморальный иммунитет. Врождённый и приобретённый специфический иммунитет. Теория клона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льно-селективного иммунитета (П. Эрлих, Ф. М.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Бернет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, С.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Тонегава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>). Воспалительные ответы организмов. Роль врождённого иммунитета в развитии системных заболеваний.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Раздражимость и регуляция у организмов. Раздражимость у одноклеточных организмов. Таксисы. Р</w:t>
      </w:r>
      <w:r w:rsidRPr="00D60CD6">
        <w:rPr>
          <w:rFonts w:ascii="Times New Roman" w:hAnsi="Times New Roman"/>
          <w:color w:val="000000"/>
          <w:sz w:val="28"/>
          <w:lang w:val="ru-RU"/>
        </w:rPr>
        <w:t>аздражимость и регуляция у растений. Ростовые вещества и их значение.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Нервная система и рефлекторная регуляция у животных. Нервная система и её отделы. Эволюционное усложнение строения нервной системы у животных. Отделы головного мозга позвоночных животных</w:t>
      </w:r>
      <w:r w:rsidRPr="00D60CD6">
        <w:rPr>
          <w:rFonts w:ascii="Times New Roman" w:hAnsi="Times New Roman"/>
          <w:color w:val="000000"/>
          <w:sz w:val="28"/>
          <w:lang w:val="ru-RU"/>
        </w:rPr>
        <w:t>. Рефлекс и рефлекторная дуга. Безусловные и условные рефлексы.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Гуморальная регуляция и эндокринная система животных и человека. Железы эндокринной системы и их гормоны. Действие гормонов. Взаимосвязь нервной и эндокринной систем. Гипоталамо-гипофизарная с</w:t>
      </w:r>
      <w:r w:rsidRPr="00D60CD6">
        <w:rPr>
          <w:rFonts w:ascii="Times New Roman" w:hAnsi="Times New Roman"/>
          <w:color w:val="000000"/>
          <w:sz w:val="28"/>
          <w:lang w:val="ru-RU"/>
        </w:rPr>
        <w:t>истема.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Портрет: И. П. Павлов.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Таблицы и схемы: </w:t>
      </w:r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t>«Одноклеточные водоросли», «Многоклеточные водоросли», «Бактерии», «Простейшие», «Органы цветковых растений», «Системы органов позвоночных животных», «Внутреннее строение насекомых», «Ткани расте</w:t>
      </w:r>
      <w:r w:rsidRPr="00D60CD6">
        <w:rPr>
          <w:rFonts w:ascii="Times New Roman" w:hAnsi="Times New Roman"/>
          <w:color w:val="000000"/>
          <w:sz w:val="28"/>
          <w:lang w:val="ru-RU"/>
        </w:rPr>
        <w:t>ний», «Корневые системы», «Строение стебля», «Строение листовой пластинки», «Ткани животных», «Скелет человека», «Пищеварительная система», «Кровеносная система», «Дыхательная система», «Нервная система», «Кожа», «Мышечная система», «Выделительная система»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, «Эндокринная система», «Строение мышцы», «Иммунитет», «Кишечнополостные», «Схема питания растений», «Кровеносные системы позвоночных животных», «Строение гидры», «Строение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планарии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>», «Внутреннее</w:t>
      </w:r>
      <w:proofErr w:type="gram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строение дождевого червя», «Нервная система рыб», «Нервная </w:t>
      </w:r>
      <w:r w:rsidRPr="00D60CD6">
        <w:rPr>
          <w:rFonts w:ascii="Times New Roman" w:hAnsi="Times New Roman"/>
          <w:color w:val="000000"/>
          <w:sz w:val="28"/>
          <w:lang w:val="ru-RU"/>
        </w:rPr>
        <w:t>система лягушки», «Нервная система пресмыкающихся», «Нервная система птиц», «Нервная система млекопитающих», «Нервная система человека», «Рефлекс».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lastRenderedPageBreak/>
        <w:t>Оборудование: световой микроскоп, микропрепараты одноклеточных организмов, микропрепараты тканей, раковины м</w:t>
      </w:r>
      <w:r w:rsidRPr="00D60CD6">
        <w:rPr>
          <w:rFonts w:ascii="Times New Roman" w:hAnsi="Times New Roman"/>
          <w:color w:val="000000"/>
          <w:sz w:val="28"/>
          <w:lang w:val="ru-RU"/>
        </w:rPr>
        <w:t>оллюсков, коллекции насекомых, иглокожих, живые экземпляры комнатных растений, гербарии растений разных отделов, влажные препараты животных, скелеты позвоночных, коллекции беспозвоночных животных, скелет человека, оборудование для демонстрации почвенного и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воздушного питания растений, расщепления крахмала и белков под действием ферментов, оборудование для демонстрации опытов по измерению жизненной ёмкости лёгких, механизма дыхательных движений, модели головного</w:t>
      </w:r>
      <w:proofErr w:type="gram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мозга различных животных.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60CD6">
        <w:rPr>
          <w:rFonts w:ascii="Times New Roman" w:hAnsi="Times New Roman"/>
          <w:color w:val="000000"/>
          <w:sz w:val="28"/>
          <w:lang w:val="ru-RU"/>
        </w:rPr>
        <w:t>«Изучение тканей растений».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«Изучение тканей животных».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«Изучение органов цветкового растения».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Тема 10. Размножение и развитие организмов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Формы размножения организмов: бесполое (включая вегетативное) и половое. Виды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бесполого размножения: почкование,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споруляция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>, фрагментация, клонирование.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Половое размножение. Половые клетки, или гаметы. Мейоз. Стадии мейоза. Поведение хромосом в мейозе. Кроссинговер. Биологический смысл мейоза и полового процесса. Мейоз и его место </w:t>
      </w:r>
      <w:r w:rsidRPr="00D60CD6">
        <w:rPr>
          <w:rFonts w:ascii="Times New Roman" w:hAnsi="Times New Roman"/>
          <w:color w:val="000000"/>
          <w:sz w:val="28"/>
          <w:lang w:val="ru-RU"/>
        </w:rPr>
        <w:t>в жизненном цикле организмов.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Предзародышевое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развитие. Гаметогенез у животных. Половые железы. Образование и развитие половых клеток. Сперматогенез и оогенез. Строение половых клеток.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Оплодотворение и эмбриональное развитие животных. Способы оплодотворени</w:t>
      </w:r>
      <w:r w:rsidRPr="00D60CD6">
        <w:rPr>
          <w:rFonts w:ascii="Times New Roman" w:hAnsi="Times New Roman"/>
          <w:color w:val="000000"/>
          <w:sz w:val="28"/>
          <w:lang w:val="ru-RU"/>
        </w:rPr>
        <w:t>я: наружное, внутреннее. Партеногенез.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Индивидуальное развитие организмов (онтогенез). Эмбриология – наука о развитии организмов. </w:t>
      </w:r>
      <w:r w:rsidRPr="00D60CD6">
        <w:rPr>
          <w:rFonts w:ascii="Times New Roman" w:hAnsi="Times New Roman"/>
          <w:i/>
          <w:color w:val="000000"/>
          <w:sz w:val="28"/>
          <w:lang w:val="ru-RU"/>
        </w:rPr>
        <w:t xml:space="preserve">Морфогенез – одна из главных проблем эмбриологии. Концепция </w:t>
      </w:r>
      <w:proofErr w:type="spellStart"/>
      <w:r w:rsidRPr="00D60CD6">
        <w:rPr>
          <w:rFonts w:ascii="Times New Roman" w:hAnsi="Times New Roman"/>
          <w:i/>
          <w:color w:val="000000"/>
          <w:sz w:val="28"/>
          <w:lang w:val="ru-RU"/>
        </w:rPr>
        <w:t>морфогенов</w:t>
      </w:r>
      <w:proofErr w:type="spellEnd"/>
      <w:r w:rsidRPr="00D60CD6">
        <w:rPr>
          <w:rFonts w:ascii="Times New Roman" w:hAnsi="Times New Roman"/>
          <w:i/>
          <w:color w:val="000000"/>
          <w:sz w:val="28"/>
          <w:lang w:val="ru-RU"/>
        </w:rPr>
        <w:t xml:space="preserve"> и модели морфогенеза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. Стадии эмбриогенеза животных (на 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примере лягушки). Дробление. Типы дробления. </w:t>
      </w:r>
      <w:r w:rsidRPr="00D60CD6">
        <w:rPr>
          <w:rFonts w:ascii="Times New Roman" w:hAnsi="Times New Roman"/>
          <w:i/>
          <w:color w:val="000000"/>
          <w:sz w:val="28"/>
          <w:lang w:val="ru-RU"/>
        </w:rPr>
        <w:t xml:space="preserve">Детерминированное и </w:t>
      </w:r>
      <w:proofErr w:type="spellStart"/>
      <w:r w:rsidRPr="00D60CD6">
        <w:rPr>
          <w:rFonts w:ascii="Times New Roman" w:hAnsi="Times New Roman"/>
          <w:i/>
          <w:color w:val="000000"/>
          <w:sz w:val="28"/>
          <w:lang w:val="ru-RU"/>
        </w:rPr>
        <w:t>недерминированное</w:t>
      </w:r>
      <w:proofErr w:type="spellEnd"/>
      <w:r w:rsidRPr="00D60CD6">
        <w:rPr>
          <w:rFonts w:ascii="Times New Roman" w:hAnsi="Times New Roman"/>
          <w:i/>
          <w:color w:val="000000"/>
          <w:sz w:val="28"/>
          <w:lang w:val="ru-RU"/>
        </w:rPr>
        <w:t xml:space="preserve"> дробление. Бластула, типы бластул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. Особенности дробления млекопитающих. Зародышевые листки (гаструляция). Закладка органов и тканей из зародышевых листков. Взаимное влияние </w:t>
      </w:r>
      <w:r w:rsidRPr="00D60CD6">
        <w:rPr>
          <w:rFonts w:ascii="Times New Roman" w:hAnsi="Times New Roman"/>
          <w:color w:val="000000"/>
          <w:sz w:val="28"/>
          <w:lang w:val="ru-RU"/>
        </w:rPr>
        <w:t>частей развивающегося зародыша (эмбриональная индукция). Закладка плана строения животного как результат иерархических взаимодействий генов. Влияние на эмбриональное развитие различных факторов окружающей среды.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Рост и развитие животных. Постэмбриональный 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период. Прямое и непрямое развитие. Развитие с метаморфозом у беспозвоночных и позвоночных животных. Биологическое значение </w:t>
      </w:r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t>прямого</w:t>
      </w:r>
      <w:proofErr w:type="gram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и непрямого </w:t>
      </w:r>
      <w:r w:rsidRPr="00D60CD6">
        <w:rPr>
          <w:rFonts w:ascii="Times New Roman" w:hAnsi="Times New Roman"/>
          <w:color w:val="000000"/>
          <w:sz w:val="28"/>
          <w:lang w:val="ru-RU"/>
        </w:rPr>
        <w:lastRenderedPageBreak/>
        <w:t>развития, их распространение в природе. Типы роста животных. Факторы регуляции роста животных и человека. Стадии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постэмбрионального развития у животных и человека. Периоды онтогенеза человека. Старение и смерть как биологические процессы.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Размножение и развитие растений. Гаметофит и спорофит. Мейоз в жизненном цикле растений. Образование спор в процессе мейоза. Гаме</w:t>
      </w:r>
      <w:r w:rsidRPr="00D60CD6">
        <w:rPr>
          <w:rFonts w:ascii="Times New Roman" w:hAnsi="Times New Roman"/>
          <w:color w:val="000000"/>
          <w:sz w:val="28"/>
          <w:lang w:val="ru-RU"/>
        </w:rPr>
        <w:t>тогенез у растений. Оплодотворение и развитие растительных организмов. Двойное оплодотворение у цветковых растений. Образование и развитие семени.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Механизмы регуляции онтогенеза у растений и животных.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Портреты: С. Г.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Навашин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, Х.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Шпеман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>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Таблиц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ы и схемы: </w:t>
      </w:r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t xml:space="preserve">«Вегетативное размножение», «Типы бесполого размножения», «Размножение хламидомонады», «Размножение эвглены», «Размножение гидры», «Мейоз», «Хромосомы», «Гаметогенез», «Строение яйцеклетки и сперматозоида», «Основные стадии онтогенеза», «Прямое </w:t>
      </w:r>
      <w:r w:rsidRPr="00D60CD6">
        <w:rPr>
          <w:rFonts w:ascii="Times New Roman" w:hAnsi="Times New Roman"/>
          <w:color w:val="000000"/>
          <w:sz w:val="28"/>
          <w:lang w:val="ru-RU"/>
        </w:rPr>
        <w:t>и непрямое развитие», «Развитие майского жука», «Развитие саранчи», «Развитие лягушки», «Двойное оплодотворение у цветковых растений», «Строение семян однодольных и двудольных растений», «Жизненный цикл морской капусты», «Жизненный цикл мха», «Жизненный ци</w:t>
      </w:r>
      <w:r w:rsidRPr="00D60CD6">
        <w:rPr>
          <w:rFonts w:ascii="Times New Roman" w:hAnsi="Times New Roman"/>
          <w:color w:val="000000"/>
          <w:sz w:val="28"/>
          <w:lang w:val="ru-RU"/>
        </w:rPr>
        <w:t>кл папоротника», «Жизненный цикл сосны».</w:t>
      </w:r>
      <w:proofErr w:type="gramEnd"/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Оборудование: световой микроскоп, микропрепараты яйцеклеток и сперматозоидов, модель «Цикл развития лягушки».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«Изучение строения половых клеток на готовых микропрепаратах».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«В</w:t>
      </w:r>
      <w:r w:rsidRPr="00D60CD6">
        <w:rPr>
          <w:rFonts w:ascii="Times New Roman" w:hAnsi="Times New Roman"/>
          <w:color w:val="000000"/>
          <w:sz w:val="28"/>
          <w:lang w:val="ru-RU"/>
        </w:rPr>
        <w:t>ыявление признаков сходства зародышей позвоночных животных».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«Строение органов размножения высших растений».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Тема 11. Генетика – наука о наследственности и изменчивости организмов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История становления и развития генетики как науки. Работ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ы Г. Менделя, Г. де Фриза, Т. Моргана. Роль отечественных учёных в развитии генетики. Работы Н. К. Кольцова, Н. И. Вавилова, А. Н. Белозерского, Г. Д.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Карпеченко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>, Ю. А. Филипченко, Н. В. Тимофеева-Ресовского.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Основные генетические понятия и символы. Гомоло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гичные хромосомы, аллельные гены, альтернативные признаки, доминантный и рецессивный признак,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гомозигота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гетерозигота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, чистая линия, гибриды, генотип, фенотип. </w:t>
      </w:r>
      <w:r w:rsidRPr="00D60CD6">
        <w:rPr>
          <w:rFonts w:ascii="Times New Roman" w:hAnsi="Times New Roman"/>
          <w:color w:val="000000"/>
          <w:sz w:val="28"/>
          <w:lang w:val="ru-RU"/>
        </w:rPr>
        <w:lastRenderedPageBreak/>
        <w:t>Основные методы генетики: гибридологический, цитологический, молекулярно-генетический.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Демонстр</w:t>
      </w:r>
      <w:r w:rsidRPr="00D60CD6">
        <w:rPr>
          <w:rFonts w:ascii="Times New Roman" w:hAnsi="Times New Roman"/>
          <w:b/>
          <w:color w:val="000000"/>
          <w:sz w:val="28"/>
          <w:lang w:val="ru-RU"/>
        </w:rPr>
        <w:t>ации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Портреты: Г. Мендель, Г. де Фриз, Т. Морган, Н. К. Кольцов, Н. И. Вавилов, А. Н. Белозерский, Г. Д.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Карпеченко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>, Ю. А. Филипченко, Н. В. Тимофеев-Ресовский.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Таблицы и схемы: «Методы генетики», «Схемы скрещивания».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«Дрозофила как объ</w:t>
      </w:r>
      <w:r w:rsidRPr="00D60CD6">
        <w:rPr>
          <w:rFonts w:ascii="Times New Roman" w:hAnsi="Times New Roman"/>
          <w:color w:val="000000"/>
          <w:sz w:val="28"/>
          <w:lang w:val="ru-RU"/>
        </w:rPr>
        <w:t>ект генетических исследований».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Тема 12. Закономерности наследственности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Моногибридное скрещивание. Первый закон Менделя – закон единообразия гибридов первого поколения. Правило доминирования. Второй закон Менделя – закон расщепления признаков. Цитологичес</w:t>
      </w:r>
      <w:r w:rsidRPr="00D60CD6">
        <w:rPr>
          <w:rFonts w:ascii="Times New Roman" w:hAnsi="Times New Roman"/>
          <w:color w:val="000000"/>
          <w:sz w:val="28"/>
          <w:lang w:val="ru-RU"/>
        </w:rPr>
        <w:t>кие основы моногибридного скрещивания. Гипотеза чистоты гамет.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Анализирующее скрещивание. Промежуточный характер наследования. Расщепление признаков при неполном доминировании.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Дигибридное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скрещивание. Третий закон Менделя – закон независимого наследования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признаков. Цитологические основы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дигибридного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скрещивания.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Сцепленное наследование признаков. Работы Т. Моргана. Сцепленное наследование генов, нарушение сцепления между генами. Хромосомная теория наследственности.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Генетика пола. Хромосомный механизм 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определения пола.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Аутосомы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и половые хромосомы.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Гомогаметный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гетерогаметный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пол. Генетическая структура половых хромосом. Наследование признаков, сцепленных с полом.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Генотип как целостная система. Плейотропия – множественное действие гена. Множественный 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аллелизм. Взаимодействие неаллельных генов.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Комплементарность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Эпистаз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>. Полимерия.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Генетический контроль развития растений, животных и человека, а также физиологических процессов, поведения и когнитивных функций. Генетические механизмы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симбиогенеза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>, механи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змы взаимодействия «хозяин – паразит» и «хозяин –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микробиом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>». Генетические аспекты контроля и изменения наследственной информации в поколениях клеток и организмов.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Портреты: Г. Мендель, Т. Морган.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Таблицы и схемы: «Первый и второй законы Менде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ля», «Третий закон Менделя», «Анализирующее скрещивание», «Неполное доминирование», «Сцепленное наследование признаков у дрозофилы», «Генетика пола», </w:t>
      </w:r>
      <w:r w:rsidRPr="00D60CD6">
        <w:rPr>
          <w:rFonts w:ascii="Times New Roman" w:hAnsi="Times New Roman"/>
          <w:color w:val="000000"/>
          <w:sz w:val="28"/>
          <w:lang w:val="ru-RU"/>
        </w:rPr>
        <w:lastRenderedPageBreak/>
        <w:t>«Кариотип человека», «Кариотип дрозофилы», «Кариотип птицы», «Множественный аллелизм», «Взаимодействие ген</w:t>
      </w:r>
      <w:r w:rsidRPr="00D60CD6">
        <w:rPr>
          <w:rFonts w:ascii="Times New Roman" w:hAnsi="Times New Roman"/>
          <w:color w:val="000000"/>
          <w:sz w:val="28"/>
          <w:lang w:val="ru-RU"/>
        </w:rPr>
        <w:t>ов».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Оборудование: модель для демонстрации законов единообразия гибридов первого поколения и расщепления признаков, модель для демонстрации закона независимого наследования признаков, модель для демонстрации сцепленного наследования признаков, световой мик</w:t>
      </w:r>
      <w:r w:rsidRPr="00D60CD6">
        <w:rPr>
          <w:rFonts w:ascii="Times New Roman" w:hAnsi="Times New Roman"/>
          <w:color w:val="000000"/>
          <w:sz w:val="28"/>
          <w:lang w:val="ru-RU"/>
        </w:rPr>
        <w:t>роскоп, микропрепарат: «Дрозофила».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«Изучение результатов моногибридного скрещивания у дрозофилы».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«Изучение результатов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дигибридного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скрещивания у дрозофилы».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Тема 13. Закономерности изменчивости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Взаимодействие </w:t>
      </w:r>
      <w:r w:rsidRPr="00D60CD6">
        <w:rPr>
          <w:rFonts w:ascii="Times New Roman" w:hAnsi="Times New Roman"/>
          <w:color w:val="000000"/>
          <w:sz w:val="28"/>
          <w:lang w:val="ru-RU"/>
        </w:rPr>
        <w:t>генотипа и среды при формировании фенотипа. Изменчивость признаков. Качественные и количественные признаки. Виды изменчивости: ненаследственная и наследственная.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Модификационная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изменчивость. Роль среды в формировании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модификационной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изменчивости. Норма ре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акции признака. Вариационный ряд и вариационная кривая (В.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Иоганнсен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). Свойства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модификационной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изменчивости.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Генотипическая изменчивость. Свойства генотипической изменчивости. Виды генотипической изменчивости: </w:t>
      </w:r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t>комбинативная</w:t>
      </w:r>
      <w:proofErr w:type="gramEnd"/>
      <w:r w:rsidRPr="00D60CD6">
        <w:rPr>
          <w:rFonts w:ascii="Times New Roman" w:hAnsi="Times New Roman"/>
          <w:color w:val="000000"/>
          <w:sz w:val="28"/>
          <w:lang w:val="ru-RU"/>
        </w:rPr>
        <w:t>, мутационная.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Комбинативная изм</w:t>
      </w:r>
      <w:r w:rsidRPr="00D60CD6">
        <w:rPr>
          <w:rFonts w:ascii="Times New Roman" w:hAnsi="Times New Roman"/>
          <w:color w:val="000000"/>
          <w:sz w:val="28"/>
          <w:lang w:val="ru-RU"/>
        </w:rPr>
        <w:t>енчивость. Мейоз и половой процесс – основа комбинативной изменчивости. Роль комбинативной изменчивости в создании генетического разнообразия в пределах одного вида.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Мутационная изменчивость. Виды мутаций: генные, хромосомные, геномные. Спонтанные и индуци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рованные мутации. Ядерные и цитоплазматические мутации. Соматические и половые мутации. Причины возникновения мутаций. Мутагены и их влияние на организмы. Закономерности мутационного процесса. Закон гомологических рядов в наследственной изменчивости (Н.И. </w:t>
      </w:r>
      <w:r w:rsidRPr="00D60CD6">
        <w:rPr>
          <w:rFonts w:ascii="Times New Roman" w:hAnsi="Times New Roman"/>
          <w:color w:val="000000"/>
          <w:sz w:val="28"/>
          <w:lang w:val="ru-RU"/>
        </w:rPr>
        <w:t>Вавилов). Внеядерная изменчивость и наследственность.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60CD6">
        <w:rPr>
          <w:rFonts w:ascii="Times New Roman" w:hAnsi="Times New Roman"/>
          <w:i/>
          <w:color w:val="000000"/>
          <w:sz w:val="28"/>
          <w:lang w:val="ru-RU"/>
        </w:rPr>
        <w:t>Эпигенетика</w:t>
      </w:r>
      <w:proofErr w:type="spellEnd"/>
      <w:r w:rsidRPr="00D60CD6">
        <w:rPr>
          <w:rFonts w:ascii="Times New Roman" w:hAnsi="Times New Roman"/>
          <w:i/>
          <w:color w:val="000000"/>
          <w:sz w:val="28"/>
          <w:lang w:val="ru-RU"/>
        </w:rPr>
        <w:t xml:space="preserve"> и </w:t>
      </w:r>
      <w:proofErr w:type="spellStart"/>
      <w:r w:rsidRPr="00D60CD6">
        <w:rPr>
          <w:rFonts w:ascii="Times New Roman" w:hAnsi="Times New Roman"/>
          <w:i/>
          <w:color w:val="000000"/>
          <w:sz w:val="28"/>
          <w:lang w:val="ru-RU"/>
        </w:rPr>
        <w:t>эпигеномика</w:t>
      </w:r>
      <w:proofErr w:type="spellEnd"/>
      <w:r w:rsidRPr="00D60CD6">
        <w:rPr>
          <w:rFonts w:ascii="Times New Roman" w:hAnsi="Times New Roman"/>
          <w:i/>
          <w:color w:val="000000"/>
          <w:sz w:val="28"/>
          <w:lang w:val="ru-RU"/>
        </w:rPr>
        <w:t>, роль эпигенетических факторов в наследовании и изменчивости фенотипических признаков у организмов.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Портреты: Г. де Фриз, В.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Иоганнсен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>, Н. И. Вавилов.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Таблицы и сх</w:t>
      </w:r>
      <w:r w:rsidRPr="00D60CD6">
        <w:rPr>
          <w:rFonts w:ascii="Times New Roman" w:hAnsi="Times New Roman"/>
          <w:color w:val="000000"/>
          <w:sz w:val="28"/>
          <w:lang w:val="ru-RU"/>
        </w:rPr>
        <w:t>емы: «Виды изменчивости», «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Модификационная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изменчивость», «Комбинативная изменчивость», «Мейоз», «Оплодотворение», «Генетические заболевания человека», «Виды мутаций».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lastRenderedPageBreak/>
        <w:t>Оборудование: живые и гербарные экземпляры комнатных растений, рисунки (фотографии) живо</w:t>
      </w:r>
      <w:r w:rsidRPr="00D60CD6">
        <w:rPr>
          <w:rFonts w:ascii="Times New Roman" w:hAnsi="Times New Roman"/>
          <w:color w:val="000000"/>
          <w:sz w:val="28"/>
          <w:lang w:val="ru-RU"/>
        </w:rPr>
        <w:t>тных с различными видами изменчивости.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«Исследование закономерностей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модификационной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изменчивости. Построение вариационного ряда и вариационной кривой».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«Мутации у дрозофилы (на готовых микропрепаратах)».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Тема 14. Ге</w:t>
      </w:r>
      <w:r w:rsidRPr="00D60CD6">
        <w:rPr>
          <w:rFonts w:ascii="Times New Roman" w:hAnsi="Times New Roman"/>
          <w:b/>
          <w:color w:val="000000"/>
          <w:sz w:val="28"/>
          <w:lang w:val="ru-RU"/>
        </w:rPr>
        <w:t>нетика человека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Кариотип человека. Международная программа исследования генома человека. Методы изучения генетики человека: генеалогический, близнецовый, цитогенетический, популяционно-статистический, молекулярно-генетический. Современное определение генот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ипа: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полногеномное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секвенирование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генотипирование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, в том числе с помощью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ПЦР-анализа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>. Наследственные заболевания человека. Генные и хромосомные болезни человека. Болезни с наследственной предрасположенностью. Значение медицинской генетики в предотвращении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и лечении генетических заболеваний человека. Медико-генетическое консультирование. Стволовые клетки. Понятие «генетического груза». Этические аспекты исследований в области редактирования генома и стволовых клеток.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Генетические факторы повышенной чувствит</w:t>
      </w:r>
      <w:r w:rsidRPr="00D60CD6">
        <w:rPr>
          <w:rFonts w:ascii="Times New Roman" w:hAnsi="Times New Roman"/>
          <w:color w:val="000000"/>
          <w:sz w:val="28"/>
          <w:lang w:val="ru-RU"/>
        </w:rPr>
        <w:t>ельности человека к физическому и химическому загрязнению окружающей среды. Генетическая предрасположенность человека к патологиям.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Таблицы и схемы: «Кариотип человека», «Методы изучения генетики человека», «Генетические заболевания человека».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«Составление и анализ родословной».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Тема 15. Селекция организмов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Доместикация и селекция. Зарождение селекции и доместикации. Учение Н. И. Вавилова о Центрах происхождения и многообразия культурных растений. Роль селекции в создании </w:t>
      </w:r>
      <w:r w:rsidRPr="00D60CD6">
        <w:rPr>
          <w:rFonts w:ascii="Times New Roman" w:hAnsi="Times New Roman"/>
          <w:color w:val="000000"/>
          <w:sz w:val="28"/>
          <w:lang w:val="ru-RU"/>
        </w:rPr>
        <w:t>сортов растений и пород животных. Сорт, порода, штамм. Закон гомологических рядов в наследственной изменчивости Н. И. Вавилова, его значение для селекционной работы.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Методы селекционной работы. Искусственный отбор: массовый и индивидуальный. Этапы комбинац</w:t>
      </w:r>
      <w:r w:rsidRPr="00D60CD6">
        <w:rPr>
          <w:rFonts w:ascii="Times New Roman" w:hAnsi="Times New Roman"/>
          <w:color w:val="000000"/>
          <w:sz w:val="28"/>
          <w:lang w:val="ru-RU"/>
        </w:rPr>
        <w:t>ионной селекции. Испытание производителей по потомству. Отбор по генотипу с помощью оценки фенотипа потомства и отбор по генотипу с помощью анализа ДНК.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Искусственный мутагенез как метод селекционной работы. Радиационный и химический мутагенез как источник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мутаций у культурных </w:t>
      </w:r>
      <w:r w:rsidRPr="00D60CD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 организмов. Использование геномного редактирования и методов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рекомбинантных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ДНК для получения исходного материала для селекции.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Получение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полиплоидов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>. Внутривидовая гибридизация. Близкородственное скрещивание, или инбридинг. Неро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дственное скрещивание, или аутбридинг. Гетерозис и его причины. Использование гетерозиса в селекции. Отдалённая гибридизация. Преодоление бесплодия межвидовых гибридов. Достижения селекции растений и животных. </w:t>
      </w:r>
      <w:r w:rsidRPr="00D60CD6">
        <w:rPr>
          <w:rFonts w:ascii="Times New Roman" w:hAnsi="Times New Roman"/>
          <w:i/>
          <w:color w:val="000000"/>
          <w:sz w:val="28"/>
          <w:lang w:val="ru-RU"/>
        </w:rPr>
        <w:t>«Зелёная революция».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Сохранение и изучение ген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етических ресурсов культурных растений и их диких родичей для создания новых сортов и гибридов сельскохозяйственных культур. </w:t>
      </w:r>
      <w:r w:rsidRPr="00D60CD6">
        <w:rPr>
          <w:rFonts w:ascii="Times New Roman" w:hAnsi="Times New Roman"/>
          <w:i/>
          <w:color w:val="000000"/>
          <w:sz w:val="28"/>
          <w:lang w:val="ru-RU"/>
        </w:rPr>
        <w:t>Изучение, сохранение и управление генетическими ресурсами сельскохозяйственных и промысловых животных в целях улучшения существующи</w:t>
      </w:r>
      <w:r w:rsidRPr="00D60CD6">
        <w:rPr>
          <w:rFonts w:ascii="Times New Roman" w:hAnsi="Times New Roman"/>
          <w:i/>
          <w:color w:val="000000"/>
          <w:sz w:val="28"/>
          <w:lang w:val="ru-RU"/>
        </w:rPr>
        <w:t>х и создания новых пород, линий и кроссов, в том числе с применением современных методов научных исследований, передовых идей и перспективных технологий.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Портреты: Н. И. Вавилов, И. В. Мичурин, Г. Д.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Карпеченко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, П. П. Лукьяненко, Б. Л.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Астауро</w:t>
      </w:r>
      <w:r w:rsidRPr="00D60CD6">
        <w:rPr>
          <w:rFonts w:ascii="Times New Roman" w:hAnsi="Times New Roman"/>
          <w:color w:val="000000"/>
          <w:sz w:val="28"/>
          <w:lang w:val="ru-RU"/>
        </w:rPr>
        <w:t>в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, Н.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Борлоуг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t>Д. К.</w:t>
      </w:r>
      <w:proofErr w:type="gram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Беляев.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Таблицы и схемы: «Центры происхождения и многообразия культурных растений», «Закон гомологических рядов в наследственной изменчивости», «Методы селекции», «Отдалённая гибридизация», «Мутагенез».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«Изучение со</w:t>
      </w:r>
      <w:r w:rsidRPr="00D60CD6">
        <w:rPr>
          <w:rFonts w:ascii="Times New Roman" w:hAnsi="Times New Roman"/>
          <w:color w:val="000000"/>
          <w:sz w:val="28"/>
          <w:lang w:val="ru-RU"/>
        </w:rPr>
        <w:t>ртов культурных растений и пород домашних животных».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«Изучение методов селекции растений».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«Прививка растений».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 xml:space="preserve">Экскурсия </w:t>
      </w:r>
      <w:r w:rsidRPr="00D60CD6">
        <w:rPr>
          <w:rFonts w:ascii="Times New Roman" w:hAnsi="Times New Roman"/>
          <w:color w:val="000000"/>
          <w:sz w:val="28"/>
          <w:lang w:val="ru-RU"/>
        </w:rPr>
        <w:t>«Основные методы и достижения селекции растений и животных (на селекционную станцию, племенную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ферму, сортоиспытательный участок, в тепличное хозяйство, в лабораторию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агроуниверситета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или научного центра)».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Тема 16. Биотехнология и синтетическая биология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Объекты, используемые в биотехнологии, – клеточные и тканевые культуры, микроорганизмы, их </w:t>
      </w:r>
      <w:r w:rsidRPr="00D60CD6">
        <w:rPr>
          <w:rFonts w:ascii="Times New Roman" w:hAnsi="Times New Roman"/>
          <w:color w:val="000000"/>
          <w:sz w:val="28"/>
          <w:lang w:val="ru-RU"/>
        </w:rPr>
        <w:t>характеристика. Традиционная биотехнология: хлебопечение, получение кисломолочных продуктов, виноделие. Микробиологический синтез. Объекты микробиологических технологий. Производство белка, аминокислот и витаминов.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Создание технологий и инструментов целена</w:t>
      </w:r>
      <w:r w:rsidRPr="00D60CD6">
        <w:rPr>
          <w:rFonts w:ascii="Times New Roman" w:hAnsi="Times New Roman"/>
          <w:color w:val="000000"/>
          <w:sz w:val="28"/>
          <w:lang w:val="ru-RU"/>
        </w:rPr>
        <w:t>правленного изменения и конструирования геномов с целью получения организмов и их компонентов, содержащих не встречающиеся в природе биосинтетические пути.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Клеточная инженерия. Методы культуры клеток и тканей растений и животных.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Криобанки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>. Соматическая ги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бридизация и соматический эмбриогенез. Использование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гаплоидов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в селекции растений. </w:t>
      </w:r>
      <w:r w:rsidRPr="00D60CD6">
        <w:rPr>
          <w:rFonts w:ascii="Times New Roman" w:hAnsi="Times New Roman"/>
          <w:i/>
          <w:color w:val="000000"/>
          <w:sz w:val="28"/>
          <w:lang w:val="ru-RU"/>
        </w:rPr>
        <w:t xml:space="preserve">Получение </w:t>
      </w:r>
      <w:proofErr w:type="spellStart"/>
      <w:r w:rsidRPr="00D60CD6">
        <w:rPr>
          <w:rFonts w:ascii="Times New Roman" w:hAnsi="Times New Roman"/>
          <w:i/>
          <w:color w:val="000000"/>
          <w:sz w:val="28"/>
          <w:lang w:val="ru-RU"/>
        </w:rPr>
        <w:t>моноклональных</w:t>
      </w:r>
      <w:proofErr w:type="spellEnd"/>
      <w:r w:rsidRPr="00D60CD6">
        <w:rPr>
          <w:rFonts w:ascii="Times New Roman" w:hAnsi="Times New Roman"/>
          <w:i/>
          <w:color w:val="000000"/>
          <w:sz w:val="28"/>
          <w:lang w:val="ru-RU"/>
        </w:rPr>
        <w:t xml:space="preserve"> антител. Использование </w:t>
      </w:r>
      <w:proofErr w:type="spellStart"/>
      <w:r w:rsidRPr="00D60CD6">
        <w:rPr>
          <w:rFonts w:ascii="Times New Roman" w:hAnsi="Times New Roman"/>
          <w:i/>
          <w:color w:val="000000"/>
          <w:sz w:val="28"/>
          <w:lang w:val="ru-RU"/>
        </w:rPr>
        <w:t>моноклональных</w:t>
      </w:r>
      <w:proofErr w:type="spellEnd"/>
      <w:r w:rsidRPr="00D60CD6">
        <w:rPr>
          <w:rFonts w:ascii="Times New Roman" w:hAnsi="Times New Roman"/>
          <w:i/>
          <w:color w:val="000000"/>
          <w:sz w:val="28"/>
          <w:lang w:val="ru-RU"/>
        </w:rPr>
        <w:t xml:space="preserve"> и </w:t>
      </w:r>
      <w:proofErr w:type="spellStart"/>
      <w:r w:rsidRPr="00D60CD6">
        <w:rPr>
          <w:rFonts w:ascii="Times New Roman" w:hAnsi="Times New Roman"/>
          <w:i/>
          <w:color w:val="000000"/>
          <w:sz w:val="28"/>
          <w:lang w:val="ru-RU"/>
        </w:rPr>
        <w:t>поликлональных</w:t>
      </w:r>
      <w:proofErr w:type="spellEnd"/>
      <w:r w:rsidRPr="00D60CD6">
        <w:rPr>
          <w:rFonts w:ascii="Times New Roman" w:hAnsi="Times New Roman"/>
          <w:i/>
          <w:color w:val="000000"/>
          <w:sz w:val="28"/>
          <w:lang w:val="ru-RU"/>
        </w:rPr>
        <w:t xml:space="preserve"> антител в медицине.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Искусственное оплодотворение. Реконструкция яйцеклеток и клонирование жи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вотных. Метод трансплантации ядер клеток. </w:t>
      </w:r>
      <w:r w:rsidRPr="00D60CD6">
        <w:rPr>
          <w:rFonts w:ascii="Times New Roman" w:hAnsi="Times New Roman"/>
          <w:i/>
          <w:color w:val="000000"/>
          <w:sz w:val="28"/>
          <w:lang w:val="ru-RU"/>
        </w:rPr>
        <w:t xml:space="preserve">Технологии оздоровления, культивирования и </w:t>
      </w:r>
      <w:proofErr w:type="spellStart"/>
      <w:r w:rsidRPr="00D60CD6">
        <w:rPr>
          <w:rFonts w:ascii="Times New Roman" w:hAnsi="Times New Roman"/>
          <w:i/>
          <w:color w:val="000000"/>
          <w:sz w:val="28"/>
          <w:lang w:val="ru-RU"/>
        </w:rPr>
        <w:t>микроклонального</w:t>
      </w:r>
      <w:proofErr w:type="spellEnd"/>
      <w:r w:rsidRPr="00D60CD6">
        <w:rPr>
          <w:rFonts w:ascii="Times New Roman" w:hAnsi="Times New Roman"/>
          <w:i/>
          <w:color w:val="000000"/>
          <w:sz w:val="28"/>
          <w:lang w:val="ru-RU"/>
        </w:rPr>
        <w:t xml:space="preserve"> размножения сельскохозяйственных культур</w:t>
      </w:r>
      <w:r w:rsidRPr="00D60CD6">
        <w:rPr>
          <w:rFonts w:ascii="Times New Roman" w:hAnsi="Times New Roman"/>
          <w:color w:val="000000"/>
          <w:sz w:val="28"/>
          <w:lang w:val="ru-RU"/>
        </w:rPr>
        <w:t>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Хромосомная и генная инженерия. Искусственный синтез гена и конструирование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рекомбинантных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ДНК. </w:t>
      </w:r>
      <w:r w:rsidRPr="00D60CD6">
        <w:rPr>
          <w:rFonts w:ascii="Times New Roman" w:hAnsi="Times New Roman"/>
          <w:i/>
          <w:color w:val="000000"/>
          <w:sz w:val="28"/>
          <w:lang w:val="ru-RU"/>
        </w:rPr>
        <w:t xml:space="preserve">Создание </w:t>
      </w:r>
      <w:proofErr w:type="spellStart"/>
      <w:r w:rsidRPr="00D60CD6">
        <w:rPr>
          <w:rFonts w:ascii="Times New Roman" w:hAnsi="Times New Roman"/>
          <w:i/>
          <w:color w:val="000000"/>
          <w:sz w:val="28"/>
          <w:lang w:val="ru-RU"/>
        </w:rPr>
        <w:t>трансге</w:t>
      </w:r>
      <w:r w:rsidRPr="00D60CD6">
        <w:rPr>
          <w:rFonts w:ascii="Times New Roman" w:hAnsi="Times New Roman"/>
          <w:i/>
          <w:color w:val="000000"/>
          <w:sz w:val="28"/>
          <w:lang w:val="ru-RU"/>
        </w:rPr>
        <w:t>нных</w:t>
      </w:r>
      <w:proofErr w:type="spellEnd"/>
      <w:r w:rsidRPr="00D60CD6">
        <w:rPr>
          <w:rFonts w:ascii="Times New Roman" w:hAnsi="Times New Roman"/>
          <w:i/>
          <w:color w:val="000000"/>
          <w:sz w:val="28"/>
          <w:lang w:val="ru-RU"/>
        </w:rPr>
        <w:t xml:space="preserve"> организмов</w:t>
      </w:r>
      <w:r w:rsidRPr="00D60CD6">
        <w:rPr>
          <w:rFonts w:ascii="Times New Roman" w:hAnsi="Times New Roman"/>
          <w:color w:val="000000"/>
          <w:sz w:val="28"/>
          <w:lang w:val="ru-RU"/>
        </w:rPr>
        <w:t>. Достижения и перспективы хромосомной и генной инженерии. Экологические и этические проблемы генной инженерии.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Медицинские биотехнологии.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Постгеномная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цифровая медицина.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ПЦР-диагностика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Метаболомный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анализ,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геноцентрический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анализ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протеома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человека для оценки состояния его здоровья. Использование стволовых клеток.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Таргетная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терапия рака. 3</w:t>
      </w:r>
      <w:r>
        <w:rPr>
          <w:rFonts w:ascii="Times New Roman" w:hAnsi="Times New Roman"/>
          <w:color w:val="000000"/>
          <w:sz w:val="28"/>
        </w:rPr>
        <w:t>D</w:t>
      </w:r>
      <w:r w:rsidRPr="00D60CD6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биоинженерия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для разработки фундаментальных основ медицинских технологий, создания комплексных тканей сочетанием технологий трёхмерного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биопринтинга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с</w:t>
      </w:r>
      <w:r w:rsidRPr="00D60CD6">
        <w:rPr>
          <w:rFonts w:ascii="Times New Roman" w:hAnsi="Times New Roman"/>
          <w:color w:val="000000"/>
          <w:sz w:val="28"/>
          <w:lang w:val="ru-RU"/>
        </w:rPr>
        <w:t>каффолдинга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для решения задач персонализированной медицины.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Создание векторных вакцин с целью обеспечения комбинированной защиты от возбудителей ОРВИ, установление молекулярных механизмов функционирования РНК-содержащих вирусов, вызывающих особо опасные за</w:t>
      </w:r>
      <w:r w:rsidRPr="00D60CD6">
        <w:rPr>
          <w:rFonts w:ascii="Times New Roman" w:hAnsi="Times New Roman"/>
          <w:color w:val="000000"/>
          <w:sz w:val="28"/>
          <w:lang w:val="ru-RU"/>
        </w:rPr>
        <w:t>болевания человека и животных.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Таблицы и схемы: «Использование микроорганизмов в промышленном производстве», «Клеточная инженерия», «Генная инженерия».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«Изучение объектов биотехнологии».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«Получение молоч</w:t>
      </w:r>
      <w:r w:rsidRPr="00D60CD6">
        <w:rPr>
          <w:rFonts w:ascii="Times New Roman" w:hAnsi="Times New Roman"/>
          <w:color w:val="000000"/>
          <w:sz w:val="28"/>
          <w:lang w:val="ru-RU"/>
        </w:rPr>
        <w:t>нокислых продуктов».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Экскурсия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«Биотехнология – важнейшая производительная сила современности (на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биотехнологическое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производство)».</w:t>
      </w:r>
    </w:p>
    <w:p w:rsidR="003B45CC" w:rsidRPr="00D60CD6" w:rsidRDefault="003B45CC">
      <w:pPr>
        <w:spacing w:after="0" w:line="264" w:lineRule="auto"/>
        <w:ind w:left="120"/>
        <w:jc w:val="both"/>
        <w:rPr>
          <w:lang w:val="ru-RU"/>
        </w:rPr>
      </w:pPr>
    </w:p>
    <w:p w:rsidR="003B45CC" w:rsidRPr="00D60CD6" w:rsidRDefault="008B0143">
      <w:pPr>
        <w:spacing w:after="0" w:line="264" w:lineRule="auto"/>
        <w:ind w:left="12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3B45CC" w:rsidRPr="00D60CD6" w:rsidRDefault="003B45CC">
      <w:pPr>
        <w:spacing w:after="0" w:line="264" w:lineRule="auto"/>
        <w:ind w:left="120"/>
        <w:jc w:val="both"/>
        <w:rPr>
          <w:lang w:val="ru-RU"/>
        </w:rPr>
      </w:pP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Тема 1.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60CD6">
        <w:rPr>
          <w:rFonts w:ascii="Times New Roman" w:hAnsi="Times New Roman"/>
          <w:b/>
          <w:color w:val="000000"/>
          <w:sz w:val="28"/>
          <w:lang w:val="ru-RU"/>
        </w:rPr>
        <w:t>Зарождение и развитие эволюционных представлений в биологии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Эволюционная теория Ч. Дарвина. Предпосылки </w:t>
      </w:r>
      <w:r w:rsidRPr="00D60CD6">
        <w:rPr>
          <w:rFonts w:ascii="Times New Roman" w:hAnsi="Times New Roman"/>
          <w:color w:val="000000"/>
          <w:sz w:val="28"/>
          <w:lang w:val="ru-RU"/>
        </w:rPr>
        <w:t>возникновения дарвинизма. Жизнь и научная деятельность Ч. Дарвина.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Движущие силы эволюции видов по Ч. Дарвину (высокая интенсивность размножения организмов, наследственная изменчивость, борьба за существование, естественный и искусственный отбор).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lastRenderedPageBreak/>
        <w:t>Оформлен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ие синтетической теории эволюции (СТЭ). Нейтральная теория эволюции. Современная эволюционная биология. Значение эволюционной теории в формировании </w:t>
      </w:r>
      <w:proofErr w:type="spellStart"/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spellEnd"/>
      <w:proofErr w:type="gram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картины мира.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Портреты: Аристотель, К. Линней, Ж. Б. Ламарк, Э. Ж.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Сент-Иле</w:t>
      </w:r>
      <w:r w:rsidRPr="00D60CD6">
        <w:rPr>
          <w:rFonts w:ascii="Times New Roman" w:hAnsi="Times New Roman"/>
          <w:color w:val="000000"/>
          <w:sz w:val="28"/>
          <w:lang w:val="ru-RU"/>
        </w:rPr>
        <w:t>р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, Ж. Кювье, Ч. Дарвин, С. С. Четвериков, И. И. Шмальгаузен, Дж.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Холдейн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t>Д. К.</w:t>
      </w:r>
      <w:proofErr w:type="gram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Беляев.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Таблицы и схемы: </w:t>
      </w:r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t>«Система живой природы (по К. Линнею)», «Лестница живых существ (по Ламарку)», «Механизм формирования приспособлений у растений и животных (по Ламарку)</w:t>
      </w:r>
      <w:r w:rsidRPr="00D60CD6">
        <w:rPr>
          <w:rFonts w:ascii="Times New Roman" w:hAnsi="Times New Roman"/>
          <w:color w:val="000000"/>
          <w:sz w:val="28"/>
          <w:lang w:val="ru-RU"/>
        </w:rPr>
        <w:t>», «Карта-схема маршрута путешествия Ч. Дарвина», «Находки Ч. Дарвина», «Формы борьбы за существование», «Породы голубей», «Многообразие культурных форм капусты», «Породы домашних животных», «Схема образования новых видов (по Ч. Дарвину)», «Схема соотношен</w:t>
      </w:r>
      <w:r w:rsidRPr="00D60CD6">
        <w:rPr>
          <w:rFonts w:ascii="Times New Roman" w:hAnsi="Times New Roman"/>
          <w:color w:val="000000"/>
          <w:sz w:val="28"/>
          <w:lang w:val="ru-RU"/>
        </w:rPr>
        <w:t>ия движущих сил эволюции», «Основные положения синтетической теории эволюции».</w:t>
      </w:r>
      <w:proofErr w:type="gramEnd"/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 xml:space="preserve">Тема 2. </w:t>
      </w:r>
      <w:proofErr w:type="spellStart"/>
      <w:r w:rsidRPr="00D60CD6">
        <w:rPr>
          <w:rFonts w:ascii="Times New Roman" w:hAnsi="Times New Roman"/>
          <w:b/>
          <w:color w:val="000000"/>
          <w:sz w:val="28"/>
          <w:lang w:val="ru-RU"/>
        </w:rPr>
        <w:t>Микроэволюция</w:t>
      </w:r>
      <w:proofErr w:type="spellEnd"/>
      <w:r w:rsidRPr="00D60CD6">
        <w:rPr>
          <w:rFonts w:ascii="Times New Roman" w:hAnsi="Times New Roman"/>
          <w:b/>
          <w:color w:val="000000"/>
          <w:sz w:val="28"/>
          <w:lang w:val="ru-RU"/>
        </w:rPr>
        <w:t xml:space="preserve"> и её результаты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Популяция как элементарная единица эволюции. Современные методы оценки генетического разнообразия и структуры популяций. Изменение генофонд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а популяции как элементарное эволюционное явление. Закон генетического равновесия </w:t>
      </w:r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t>Дж</w:t>
      </w:r>
      <w:proofErr w:type="gram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. Харди, В.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Вайнберга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>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Элементарные факторы (движущие силы) эволюции. Мутационный процесс. Комбинативная изменчивость. Дрейф генов – случайные ненаправленные изменения част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от аллелей в популяциях. Эффект основателя. </w:t>
      </w:r>
      <w:r w:rsidRPr="00D60CD6">
        <w:rPr>
          <w:rFonts w:ascii="Times New Roman" w:hAnsi="Times New Roman"/>
          <w:i/>
          <w:color w:val="000000"/>
          <w:sz w:val="28"/>
          <w:lang w:val="ru-RU"/>
        </w:rPr>
        <w:t>Эффект бутылочного горлышка. Снижение генетического разнообразия: причины и следствия. Проявление эффекта дрейфа генов в больших и малых популяциях.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Миграции. Изоляция популяций: географическая (пространственная)</w:t>
      </w:r>
      <w:r w:rsidRPr="00D60CD6">
        <w:rPr>
          <w:rFonts w:ascii="Times New Roman" w:hAnsi="Times New Roman"/>
          <w:color w:val="000000"/>
          <w:sz w:val="28"/>
          <w:lang w:val="ru-RU"/>
        </w:rPr>
        <w:t>, биологическая (репродуктивная).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Естественный отбор – направляющий фактор эволюции. Формы естественного отбора: </w:t>
      </w:r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t>движущий</w:t>
      </w:r>
      <w:proofErr w:type="gramEnd"/>
      <w:r w:rsidRPr="00D60CD6">
        <w:rPr>
          <w:rFonts w:ascii="Times New Roman" w:hAnsi="Times New Roman"/>
          <w:color w:val="000000"/>
          <w:sz w:val="28"/>
          <w:lang w:val="ru-RU"/>
        </w:rPr>
        <w:t>, стабилизирующий, разрывающий (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дизруптивный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>). Половой отбор. Возникновение и эволюция социального поведения животных.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Приспособленност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ь организмов как результат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микроэволюции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>. Возникновение приспособлений у организмов. Ароморфозы и идиоадаптации. Примеры приспособлений у организмов: морфологические, физиологические, биохимические, поведенческие. Относительность приспособленности организм</w:t>
      </w:r>
      <w:r w:rsidRPr="00D60CD6">
        <w:rPr>
          <w:rFonts w:ascii="Times New Roman" w:hAnsi="Times New Roman"/>
          <w:color w:val="000000"/>
          <w:sz w:val="28"/>
          <w:lang w:val="ru-RU"/>
        </w:rPr>
        <w:t>ов.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Вид, его критерии и структура. Видообразование как результат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микроэволюции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. Изоляция – ключевой фактор видообразования. Пути и способы видообразования: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аллопатрическое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(географическое),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lastRenderedPageBreak/>
        <w:t>симпатрическое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(экологическое), «мгновенное» (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полиплоидизация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>, гиб</w:t>
      </w:r>
      <w:r w:rsidRPr="00D60CD6">
        <w:rPr>
          <w:rFonts w:ascii="Times New Roman" w:hAnsi="Times New Roman"/>
          <w:color w:val="000000"/>
          <w:sz w:val="28"/>
          <w:lang w:val="ru-RU"/>
        </w:rPr>
        <w:t>ридизация). Длительность эволюционных процессов.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Механизмы формирования биологического разнообразия.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Роль эволюционной биологии в разработке научных методов сохранения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биоразнообразия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Микроэволюция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коэволюция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паразитов и их хозяев. Механизмы формировани</w:t>
      </w:r>
      <w:r w:rsidRPr="00D60CD6">
        <w:rPr>
          <w:rFonts w:ascii="Times New Roman" w:hAnsi="Times New Roman"/>
          <w:color w:val="000000"/>
          <w:sz w:val="28"/>
          <w:lang w:val="ru-RU"/>
        </w:rPr>
        <w:t>я устойчивости к антибиотикам и способы борьбы с ней.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Портреты: С. С. Четвериков, Э.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Майр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>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Таблицы и схемы: </w:t>
      </w:r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t>«Мутационная изменчивость», «Популяционная структура вида», «Схема проявления закона Харди–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Вайнберга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>», «Движущие силы эволюции», «Эколо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гическая изоляция популяций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севанской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форели», «Географическая изоляция лиственницы сибирской и лиственницы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даурской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>», «Популяционные волны численности хищников и жертв», «Схема действия естественного отбора», «Формы борьбы за существование», «Индустриальн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ый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меланизм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>», «Живые ископаемые», «Покровительственная окраска животных», «Предупреждающая окраска животных», «Физиологические адаптации», «Приспособленность организмов и её относительность», «Критерии вида», «Виды-двойники», «Структура вида</w:t>
      </w:r>
      <w:proofErr w:type="gram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в природе», «С</w:t>
      </w:r>
      <w:r w:rsidRPr="00D60CD6">
        <w:rPr>
          <w:rFonts w:ascii="Times New Roman" w:hAnsi="Times New Roman"/>
          <w:color w:val="000000"/>
          <w:sz w:val="28"/>
          <w:lang w:val="ru-RU"/>
        </w:rPr>
        <w:t>пособы видообразования», «Географическое видообразование трёх видов ландышей», «Экологическое видообразование видов синиц», «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Полиплоиды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растений», «Капустно-редечный гибрид».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Оборудование: гербарии растений, коллекции насекомых, чучела птиц и зверей с прим</w:t>
      </w:r>
      <w:r w:rsidRPr="00D60CD6">
        <w:rPr>
          <w:rFonts w:ascii="Times New Roman" w:hAnsi="Times New Roman"/>
          <w:color w:val="000000"/>
          <w:sz w:val="28"/>
          <w:lang w:val="ru-RU"/>
        </w:rPr>
        <w:t>ерами различных приспособлений, чучела птиц и зверей разных видов, гербарии растений близких видов, образовавшихся различными способами.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«Выявление изменчивости у особей одного вида».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«Приспособления организмов и их </w:t>
      </w:r>
      <w:r w:rsidRPr="00D60CD6">
        <w:rPr>
          <w:rFonts w:ascii="Times New Roman" w:hAnsi="Times New Roman"/>
          <w:color w:val="000000"/>
          <w:sz w:val="28"/>
          <w:lang w:val="ru-RU"/>
        </w:rPr>
        <w:t>относительная целесообразность».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«Сравнение видов по морфологическому критерию».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Тема 3. Макроэволюция и её результаты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Методы изучения макроэволюции. Палеонтологические методы изучения эволюции. Переходные формы и филогенетические ряды </w:t>
      </w:r>
      <w:r w:rsidRPr="00D60CD6">
        <w:rPr>
          <w:rFonts w:ascii="Times New Roman" w:hAnsi="Times New Roman"/>
          <w:color w:val="000000"/>
          <w:sz w:val="28"/>
          <w:lang w:val="ru-RU"/>
        </w:rPr>
        <w:t>организмов.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Биогеографические методы изучения эволюции. Сравнение флоры и фауны материков и островов. Биогеографические области Земли. Виды-эндемики и реликты.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lastRenderedPageBreak/>
        <w:t>Эмбриологические и сравнительно-морфологические методы изучения эволюции. Генетические механизмы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эволюции онтогенеза и появления эволюционных новшеств. Гомологичные и аналогичные органы. Рудиментарные органы и атавизмы. Молекулярно-генетические, биохимические и математические методы изучения эволюции. Гомологичные гены. Современные методы построения </w:t>
      </w:r>
      <w:r w:rsidRPr="00D60CD6">
        <w:rPr>
          <w:rFonts w:ascii="Times New Roman" w:hAnsi="Times New Roman"/>
          <w:color w:val="000000"/>
          <w:sz w:val="28"/>
          <w:lang w:val="ru-RU"/>
        </w:rPr>
        <w:t>филогенетических деревьев.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Хромосомные мутации и эволюция геномов.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Общие закономерности (правила) эволюции. </w:t>
      </w:r>
      <w:r w:rsidRPr="00D60CD6">
        <w:rPr>
          <w:rFonts w:ascii="Times New Roman" w:hAnsi="Times New Roman"/>
          <w:i/>
          <w:color w:val="000000"/>
          <w:sz w:val="28"/>
          <w:lang w:val="ru-RU"/>
        </w:rPr>
        <w:t>Принцип смены функций</w:t>
      </w:r>
      <w:r w:rsidRPr="00D60CD6">
        <w:rPr>
          <w:rFonts w:ascii="Times New Roman" w:hAnsi="Times New Roman"/>
          <w:color w:val="000000"/>
          <w:sz w:val="28"/>
          <w:lang w:val="ru-RU"/>
        </w:rPr>
        <w:t>. Необратимость эволюции. Адаптивная радиация. Неравномерность темпов эволюции.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Портреты: К. М. Бэр, А. О. Ковалев</w:t>
      </w:r>
      <w:r w:rsidRPr="00D60CD6">
        <w:rPr>
          <w:rFonts w:ascii="Times New Roman" w:hAnsi="Times New Roman"/>
          <w:color w:val="000000"/>
          <w:sz w:val="28"/>
          <w:lang w:val="ru-RU"/>
        </w:rPr>
        <w:t>ский, Ф. Мюллер, Э. Геккель.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Таблицы и схемы: </w:t>
      </w:r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t>«Филогенетический ряд лошади», «Археоптерикс», «Зверозубые ящеры», «Стегоцефалы», «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Риниофиты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>», «Семенные папоротники», «Биогеографические зоны Земли», «Дрейф континентов», «Реликты», «Начальные стадии эмбрионал</w:t>
      </w:r>
      <w:r w:rsidRPr="00D60CD6">
        <w:rPr>
          <w:rFonts w:ascii="Times New Roman" w:hAnsi="Times New Roman"/>
          <w:color w:val="000000"/>
          <w:sz w:val="28"/>
          <w:lang w:val="ru-RU"/>
        </w:rPr>
        <w:t>ьного развития позвоночных животных», «Гомологичные и аналогичные органы», «Рудименты», «Атавизмы», «Хромосомные наборы человека и шимпанзе», «Главные направления эволюции», «Общие закономерности эволюции».</w:t>
      </w:r>
      <w:proofErr w:type="gramEnd"/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Оборудование: коллекции, гербарии, муляжи ископае</w:t>
      </w:r>
      <w:r w:rsidRPr="00D60CD6">
        <w:rPr>
          <w:rFonts w:ascii="Times New Roman" w:hAnsi="Times New Roman"/>
          <w:color w:val="000000"/>
          <w:sz w:val="28"/>
          <w:lang w:val="ru-RU"/>
        </w:rPr>
        <w:t>мых остатков организмов, муляжи гомологичных, аналогичных, рудиментарных органов и атавизмов, коллекции насекомых.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Тема 4. Происхождение и развитие жизни на Земле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Научные гипотезы происхождения жизни на Земле. Абиогенез и панспермия. Донаучные представлени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я о зарождении жизни (креационизм). Гипотеза постоянного самозарождения жизни и её опровержение опытами Ф.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Реди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, Л.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Спалланцани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>, Л. Пастера. Происхождение жизни и астробиология.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Основные этапы неорганической эволюции. Планетарная (геологическая) эволюция. 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Химическая эволюция. Абиогенный синтез органических веществ </w:t>
      </w:r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неорганических. Опыт С. Миллера и Г.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Юри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. Образование полимеров из мономеров.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Коацерватная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гипотеза А. И. Опарина, гипотеза первичного бульона </w:t>
      </w:r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t>Дж</w:t>
      </w:r>
      <w:proofErr w:type="gram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Холдейна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, генетическая гипотеза Г.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Мёллера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Ри</w:t>
      </w:r>
      <w:r w:rsidRPr="00D60CD6">
        <w:rPr>
          <w:rFonts w:ascii="Times New Roman" w:hAnsi="Times New Roman"/>
          <w:color w:val="000000"/>
          <w:sz w:val="28"/>
          <w:lang w:val="ru-RU"/>
        </w:rPr>
        <w:t>бозимы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(Т. Чек) и гипотеза «мира РНК» У. Гилберта. Формирование мембран и возникновение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протоклетки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>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История Земли и методы её изучения. Ископаемые органические остатки. Геохронология и её методы. Относительная и абсолютная геохронология. Геохронологическа</w:t>
      </w:r>
      <w:r w:rsidRPr="00D60CD6">
        <w:rPr>
          <w:rFonts w:ascii="Times New Roman" w:hAnsi="Times New Roman"/>
          <w:color w:val="000000"/>
          <w:sz w:val="28"/>
          <w:lang w:val="ru-RU"/>
        </w:rPr>
        <w:t>я шкала: эоны, эры, периоды, эпохи.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Начальные этапы органической эволюции. Появление и эволюция первых клеток. Эволюция метаболизма. Возникновение первых экосистем. </w:t>
      </w:r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t>Современные</w:t>
      </w:r>
      <w:proofErr w:type="gram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микробные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биоплёнки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как аналог первых на Земле сообществ. Строматолиты. Прокари</w:t>
      </w:r>
      <w:r w:rsidRPr="00D60CD6">
        <w:rPr>
          <w:rFonts w:ascii="Times New Roman" w:hAnsi="Times New Roman"/>
          <w:color w:val="000000"/>
          <w:sz w:val="28"/>
          <w:lang w:val="ru-RU"/>
        </w:rPr>
        <w:t>оты и эукариоты.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Происхождение эукариот (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симбиогенез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>). Эволюционное происхождение вирусов. Происхождение многоклеточных организмов. Возникновение основных групп многоклеточных организмов.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Основные этапы эволюции высших растений. Основные ароморфозы растени</w:t>
      </w:r>
      <w:r w:rsidRPr="00D60CD6">
        <w:rPr>
          <w:rFonts w:ascii="Times New Roman" w:hAnsi="Times New Roman"/>
          <w:color w:val="000000"/>
          <w:sz w:val="28"/>
          <w:lang w:val="ru-RU"/>
        </w:rPr>
        <w:t>й. Выход растений на сушу. Появление споровых растений и завоевание ими суши. Семенные растения. Происхождение цветковых растений.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Основные этапы эволюции животного мира. Основные ароморфозы животных. Вендская фауна. Кембрийский взрыв – появление современн</w:t>
      </w:r>
      <w:r w:rsidRPr="00D60CD6">
        <w:rPr>
          <w:rFonts w:ascii="Times New Roman" w:hAnsi="Times New Roman"/>
          <w:color w:val="000000"/>
          <w:sz w:val="28"/>
          <w:lang w:val="ru-RU"/>
        </w:rPr>
        <w:t>ых типов. Первые хордовые животные. Жизнь в воде. Эволюция позвоночных. Происхождение амфибий и рептилий. Происхождение млекопитающих и птиц. Принцип ключевого ароморфоза. Освоение беспозвоночными и позвоночными животными суши.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Развитие жизни на Земле по э</w:t>
      </w:r>
      <w:r w:rsidRPr="00D60CD6">
        <w:rPr>
          <w:rFonts w:ascii="Times New Roman" w:hAnsi="Times New Roman"/>
          <w:color w:val="000000"/>
          <w:sz w:val="28"/>
          <w:lang w:val="ru-RU"/>
        </w:rPr>
        <w:t>рам и периодам: архей, протерозой, палеозой, мезозой, кайнозой. Общая характеристика климата и геологических процессов. Появление и расцвет характерных организмов. Углеобразование: его условия и влияние на газовый состав атмосферы.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Массовые вымирания – эко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логические кризисы прошлого. Причины и следствия массовых вымираний. Современный экологический кризис, его особенности. Проблема сохранения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биоразнообразия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на Земле.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Современная система органического мира. Принципы классификации организмов. Основные систем</w:t>
      </w:r>
      <w:r w:rsidRPr="00D60CD6">
        <w:rPr>
          <w:rFonts w:ascii="Times New Roman" w:hAnsi="Times New Roman"/>
          <w:color w:val="000000"/>
          <w:sz w:val="28"/>
          <w:lang w:val="ru-RU"/>
        </w:rPr>
        <w:t>атические группы организмов.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Портреты: Ф.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Реди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, Л.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Спалланцани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, Л. Пастер, И. И. Мечников, А. И. Опарин, </w:t>
      </w:r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t>Дж</w:t>
      </w:r>
      <w:proofErr w:type="gram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Холдейн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, Г.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Мёллер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, С. Миллер, Г.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Юри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>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Таблицы и схемы: </w:t>
      </w:r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t xml:space="preserve">«Схема опыта Ф.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Реди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>», «Схема опыта Л. Пастера по изучению самозарождения жизн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и», «Схема опыта С. Миллера, Г.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Юри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», «Этапы неорганической эволюции», «Геохронологическая шкала», «Начальные этапы органической эволюции», «Схема образования эукариот путём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симбиогенеза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», «Система живой природы», «Строение вируса», «Ароморфозы растений», </w:t>
      </w:r>
      <w:r w:rsidRPr="00D60CD6">
        <w:rPr>
          <w:rFonts w:ascii="Times New Roman" w:hAnsi="Times New Roman"/>
          <w:color w:val="000000"/>
          <w:sz w:val="28"/>
          <w:lang w:val="ru-RU"/>
        </w:rPr>
        <w:t>«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Риниофиты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>», «Одноклеточные водоросли», «Многоклеточные водоросли», «Мхи», «Папоротники», «Голосеменные растения», «Органы цветковых растений», «Схема развития животного мира», «Ароморфозы животных», «Простейшие», «Кишечнополостные», «Плоские</w:t>
      </w:r>
      <w:proofErr w:type="gram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черви», «Член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истоногие», «Рыбы», «Земноводные», </w:t>
      </w:r>
      <w:r w:rsidRPr="00D60CD6">
        <w:rPr>
          <w:rFonts w:ascii="Times New Roman" w:hAnsi="Times New Roman"/>
          <w:color w:val="000000"/>
          <w:sz w:val="28"/>
          <w:lang w:val="ru-RU"/>
        </w:rPr>
        <w:lastRenderedPageBreak/>
        <w:t xml:space="preserve">«Пресмыкающиеся», «Птицы», «Млекопитающие», «Развитие жизни в архейской эре», «Развитие жизни в протерозойской эре», «Развитие жизни в палеозойской эре», «Развитие жизни в мезозойской эре», «Развитие жизни в кайнозойской </w:t>
      </w:r>
      <w:r w:rsidRPr="00D60CD6">
        <w:rPr>
          <w:rFonts w:ascii="Times New Roman" w:hAnsi="Times New Roman"/>
          <w:color w:val="000000"/>
          <w:sz w:val="28"/>
          <w:lang w:val="ru-RU"/>
        </w:rPr>
        <w:t>эре», «Современная система органического мира».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Оборудование: гербарии растений различных отделов, коллекции насекомых, влажные препараты животных, раковины моллюсков, коллекции иглокожих, скелеты позвоночных животных, чучела птиц и зверей, коллекции окаме</w:t>
      </w:r>
      <w:r w:rsidRPr="00D60CD6">
        <w:rPr>
          <w:rFonts w:ascii="Times New Roman" w:hAnsi="Times New Roman"/>
          <w:color w:val="000000"/>
          <w:sz w:val="28"/>
          <w:lang w:val="ru-RU"/>
        </w:rPr>
        <w:t>нелостей, полезных ископаемых, муляжи органических остатков организмов.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Виртуальная лабораторная работа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«Моделирование опытов Миллера–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Юри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по изучению абиогенного синтеза органических соединений в первичной атмосфере».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«Изучение и описан</w:t>
      </w:r>
      <w:r w:rsidRPr="00D60CD6">
        <w:rPr>
          <w:rFonts w:ascii="Times New Roman" w:hAnsi="Times New Roman"/>
          <w:color w:val="000000"/>
          <w:sz w:val="28"/>
          <w:lang w:val="ru-RU"/>
        </w:rPr>
        <w:t>ие ископаемых остатков древних организмов».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«Изучение особенностей строения растений разных отделов».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«Изучение особенностей строения позвоночных животных».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Тема 5. Происхождение человека – антропогенез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Разделы и </w:t>
      </w:r>
      <w:r w:rsidRPr="00D60CD6">
        <w:rPr>
          <w:rFonts w:ascii="Times New Roman" w:hAnsi="Times New Roman"/>
          <w:color w:val="000000"/>
          <w:sz w:val="28"/>
          <w:lang w:val="ru-RU"/>
        </w:rPr>
        <w:t>задачи антропологии. Методы антропологии.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Становление представлений о происхождении человека. Религиозные воззрения. Современные научные теории.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Сходство человека с животными. Систематическое положение человека. Свидетельства сходства человека с животными: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сравнительно-морфологические, эмбриологические, физиолого-биохимические, поведенческие. Отличия человека от животных.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Прямохождение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и комплекс связанных с ним признаков. Развитие головного мозга и второй сигнальной системы.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Движущие силы (факторы) антропо</w:t>
      </w:r>
      <w:r w:rsidRPr="00D60CD6">
        <w:rPr>
          <w:rFonts w:ascii="Times New Roman" w:hAnsi="Times New Roman"/>
          <w:color w:val="000000"/>
          <w:sz w:val="28"/>
          <w:lang w:val="ru-RU"/>
        </w:rPr>
        <w:t>генеза: биологические, социальные. Соотношение биологических и социальных факторов в антропогенезе.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Основные стадии антропогенеза. Ранние человекообразные обезьяны (проконсулы) и ранние понгиды – общие предки человекообразных обезьян и людей. Австралопитек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и – двуногие предки людей. Человек умелый, первые изготовления орудий труда. Человек прямоходящий и первый выход людей за пределы Африки. Человек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гейдельбергский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– общий предок неандертальского человека и человека разумного. Человек неандертальский как вид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людей холодного климата. Человек разумный современного типа,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денисовский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человек, освоение континентов за пределами Африки.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Палеогенетика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палеогеномика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>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lastRenderedPageBreak/>
        <w:t>Эволюция современного человека. Естественный отбор в популяциях человека. Мутационный процесс и поли</w:t>
      </w:r>
      <w:r w:rsidRPr="00D60CD6">
        <w:rPr>
          <w:rFonts w:ascii="Times New Roman" w:hAnsi="Times New Roman"/>
          <w:color w:val="000000"/>
          <w:sz w:val="28"/>
          <w:lang w:val="ru-RU"/>
        </w:rPr>
        <w:t>морфизм. Популяционные волны, дрейф генов, миграция и «эффект основателя» в популяциях современного человека.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Человеческие расы. Понятие о расе. Большие расы: европеоидная (евразийская), австрало-негроидная (экваториальная), монголоидная (азиатско-американ</w:t>
      </w:r>
      <w:r w:rsidRPr="00D60CD6">
        <w:rPr>
          <w:rFonts w:ascii="Times New Roman" w:hAnsi="Times New Roman"/>
          <w:color w:val="000000"/>
          <w:sz w:val="28"/>
          <w:lang w:val="ru-RU"/>
        </w:rPr>
        <w:t>ская). Время и пути расселения человека по планете. Единство человеческих рас. Научная несостоятельность расизма. Приспособленность человека к разным условиям окружающей среды. Влияние географической среды и дрейфа генов на морфологию и физиологию человека</w:t>
      </w:r>
      <w:r w:rsidRPr="00D60CD6">
        <w:rPr>
          <w:rFonts w:ascii="Times New Roman" w:hAnsi="Times New Roman"/>
          <w:color w:val="000000"/>
          <w:sz w:val="28"/>
          <w:lang w:val="ru-RU"/>
        </w:rPr>
        <w:t>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Междисциплинарные методы в физической (биологической) антропологии. Эволюционная антропология и палеоантропология человеческих популяций.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Биосоциальные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исследования природы человека. Исследование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коэволюции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t>биологического</w:t>
      </w:r>
      <w:proofErr w:type="gram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и социального в человеке.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Портреты: Ч. Дарвин, Л. Лики, Я. Я. Рогинский, М. М. Герасимов.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Таблицы и схемы: </w:t>
      </w:r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t>«Методы антропологии», «Головной мозг человека», «Человекообразные обезьяны», «Скелет человека и скелет шимпанзе», «Рудименты и атавизмы», «Движущие силы антропог</w:t>
      </w:r>
      <w:r w:rsidRPr="00D60CD6">
        <w:rPr>
          <w:rFonts w:ascii="Times New Roman" w:hAnsi="Times New Roman"/>
          <w:color w:val="000000"/>
          <w:sz w:val="28"/>
          <w:lang w:val="ru-RU"/>
        </w:rPr>
        <w:t>енеза», «Эволюционное древо человека», «Австралопитек», «Человек умелый», «Человек прямоходящий», «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Денисовский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человек» «Неандертальцы», «Кроманьонцы», «Предки человека», «Этапы эволюции человека», «Расы человека».</w:t>
      </w:r>
      <w:proofErr w:type="gramEnd"/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Оборудование: муляжи окаменелостей, предм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етов материальной культуры предков человека, репродукции (фотографии) картин с мифологическими и библейскими сюжетами происхождения человека, фотографии находок ископаемых </w:t>
      </w:r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t>остатков человека</w:t>
      </w:r>
      <w:proofErr w:type="gramEnd"/>
      <w:r w:rsidRPr="00D60CD6">
        <w:rPr>
          <w:rFonts w:ascii="Times New Roman" w:hAnsi="Times New Roman"/>
          <w:color w:val="000000"/>
          <w:sz w:val="28"/>
          <w:lang w:val="ru-RU"/>
        </w:rPr>
        <w:t>, скелет человека, модель черепа человека и черепа шимпанзе, модель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кисти человека и кисти шимпанзе, модели торса предков человека.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«Изучение особенностей строения скелета человека, связанных с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прямохождением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>».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«Изучение экологических адаптаций человека».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 xml:space="preserve">Тема 6. Экология – наука о </w:t>
      </w:r>
      <w:r w:rsidRPr="00D60CD6">
        <w:rPr>
          <w:rFonts w:ascii="Times New Roman" w:hAnsi="Times New Roman"/>
          <w:b/>
          <w:color w:val="000000"/>
          <w:sz w:val="28"/>
          <w:lang w:val="ru-RU"/>
        </w:rPr>
        <w:t xml:space="preserve">взаимоотношениях организмов и </w:t>
      </w:r>
      <w:proofErr w:type="spellStart"/>
      <w:r w:rsidRPr="00D60CD6">
        <w:rPr>
          <w:rFonts w:ascii="Times New Roman" w:hAnsi="Times New Roman"/>
          <w:b/>
          <w:color w:val="000000"/>
          <w:sz w:val="28"/>
          <w:lang w:val="ru-RU"/>
        </w:rPr>
        <w:t>надорганизменных</w:t>
      </w:r>
      <w:proofErr w:type="spellEnd"/>
      <w:r w:rsidRPr="00D60CD6">
        <w:rPr>
          <w:rFonts w:ascii="Times New Roman" w:hAnsi="Times New Roman"/>
          <w:b/>
          <w:color w:val="000000"/>
          <w:sz w:val="28"/>
          <w:lang w:val="ru-RU"/>
        </w:rPr>
        <w:t xml:space="preserve"> систем с окружающей средой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Зарождение и развитие экологии в трудах А. Гумбольдта, К. Ф.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Рулье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, Н. А.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Северцова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, Э. Геккеля, А.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Тенсли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>, В. Н. Сукачёва. Разделы и задачи экологии. Связь экологии с другими наукам</w:t>
      </w:r>
      <w:r w:rsidRPr="00D60CD6">
        <w:rPr>
          <w:rFonts w:ascii="Times New Roman" w:hAnsi="Times New Roman"/>
          <w:color w:val="000000"/>
          <w:sz w:val="28"/>
          <w:lang w:val="ru-RU"/>
        </w:rPr>
        <w:t>и.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Методы экологии. Полевые наблюдения. Эксперименты в экологии: природные и лабораторные. Моделирование в экологии. Мониторинг окружающей среды: </w:t>
      </w:r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t>локальный</w:t>
      </w:r>
      <w:proofErr w:type="gramEnd"/>
      <w:r w:rsidRPr="00D60CD6">
        <w:rPr>
          <w:rFonts w:ascii="Times New Roman" w:hAnsi="Times New Roman"/>
          <w:color w:val="000000"/>
          <w:sz w:val="28"/>
          <w:lang w:val="ru-RU"/>
        </w:rPr>
        <w:t>, региональный и глобальный.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Значение экологических знаний для человека. Экологическое мировоззрение </w:t>
      </w:r>
      <w:r w:rsidRPr="00D60CD6">
        <w:rPr>
          <w:rFonts w:ascii="Times New Roman" w:hAnsi="Times New Roman"/>
          <w:color w:val="000000"/>
          <w:sz w:val="28"/>
          <w:lang w:val="ru-RU"/>
        </w:rPr>
        <w:t>как основа связей человечества с природой. Формирование экологической культуры и экологической грамотности населения.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Портреты: А. Гумбольдт, К. Ф.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Рулье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, Н. А.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Северцов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, Э. Геккель, А.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Тенсли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>, В. Н. Сукачёв.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Таблицы и схемы: «Разделы экологии</w:t>
      </w:r>
      <w:r w:rsidRPr="00D60CD6">
        <w:rPr>
          <w:rFonts w:ascii="Times New Roman" w:hAnsi="Times New Roman"/>
          <w:color w:val="000000"/>
          <w:sz w:val="28"/>
          <w:lang w:val="ru-RU"/>
        </w:rPr>
        <w:t>», «Методы экологии», «Схема мониторинга окружающей среды».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«Изучение методов экологических исследований».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Тема 7. Организмы и среда обитания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Экологические факторы и закономерности их действия. Классификация экологических факторов: </w:t>
      </w:r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t>абио</w:t>
      </w:r>
      <w:r w:rsidRPr="00D60CD6">
        <w:rPr>
          <w:rFonts w:ascii="Times New Roman" w:hAnsi="Times New Roman"/>
          <w:color w:val="000000"/>
          <w:sz w:val="28"/>
          <w:lang w:val="ru-RU"/>
        </w:rPr>
        <w:t>тические</w:t>
      </w:r>
      <w:proofErr w:type="gramEnd"/>
      <w:r w:rsidRPr="00D60CD6">
        <w:rPr>
          <w:rFonts w:ascii="Times New Roman" w:hAnsi="Times New Roman"/>
          <w:color w:val="000000"/>
          <w:sz w:val="28"/>
          <w:lang w:val="ru-RU"/>
        </w:rPr>
        <w:t>, биотические, антропогенные. Общие закономерности действия экологических факторов. Правило минимума (К. Шпренгель, Ю. Либих). Толерантность. Эврибионтные и стенобионтные организмы.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Абиотические факторы. Свет как экологический фактор. Действие разн</w:t>
      </w:r>
      <w:r w:rsidRPr="00D60CD6">
        <w:rPr>
          <w:rFonts w:ascii="Times New Roman" w:hAnsi="Times New Roman"/>
          <w:color w:val="000000"/>
          <w:sz w:val="28"/>
          <w:lang w:val="ru-RU"/>
        </w:rPr>
        <w:t>ых участков солнечного спектра на организмы. Экологические группы растений и животных по отношению к свету. Сигнальная роль света. Фотопериодизм.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Температура как экологический фактор. Действие температуры на организмы. Пойкилотермные и гомойотермные органи</w:t>
      </w:r>
      <w:r w:rsidRPr="00D60CD6">
        <w:rPr>
          <w:rFonts w:ascii="Times New Roman" w:hAnsi="Times New Roman"/>
          <w:color w:val="000000"/>
          <w:sz w:val="28"/>
          <w:lang w:val="ru-RU"/>
        </w:rPr>
        <w:t>змы. Эвритермные и стенотермные организмы.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Влажность как экологический фактор. Приспособления растений к поддержанию водного баланса. Классификация растений по отношению к воде. Приспособления животных к изменению водного режима.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Среды обитания организмов: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водная, наземно-воздушная, почвенная, глубинная подпочвенная,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внутриорганизменная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>. Физико-химические особенности сред обитания организмов. Приспособления организмов к жизни в разных средах.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Биологические ритмы. Внешние и внутренние ритмы. Суточные и </w:t>
      </w:r>
      <w:r w:rsidRPr="00D60CD6">
        <w:rPr>
          <w:rFonts w:ascii="Times New Roman" w:hAnsi="Times New Roman"/>
          <w:color w:val="000000"/>
          <w:sz w:val="28"/>
          <w:lang w:val="ru-RU"/>
        </w:rPr>
        <w:t>годичные ритмы. Приспособленность организмов к сезонным изменениям условий жизни.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Жизненные формы организмов. Понятие о жизненной форме. Жизненные формы растений: деревья, кустарники, кустарнички, многолетние </w:t>
      </w:r>
      <w:r w:rsidRPr="00D60CD6">
        <w:rPr>
          <w:rFonts w:ascii="Times New Roman" w:hAnsi="Times New Roman"/>
          <w:color w:val="000000"/>
          <w:sz w:val="28"/>
          <w:lang w:val="ru-RU"/>
        </w:rPr>
        <w:lastRenderedPageBreak/>
        <w:t>травы, однолетние травы. Жизненные формы животн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ых: гидробионты,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геобионты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>, аэробионты. Особенности строения и образа жизни.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Биотические факторы. Виды биотических взаимодействий: конкуренция, хищничество, симбиоз и его формы. Паразитизм, кооперация, мутуализм, комменсализм (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квартирантство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>, нахлебничеств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о).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Нетрофические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взаимодействия (топические,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форические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фабрические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>). Значение биотических взаимодействий для существования организмов в среде обитания. Принцип конкурентного исключения.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Таблицы и схемы: </w:t>
      </w:r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t>«Экологические факторы», «Световой сп</w:t>
      </w:r>
      <w:r w:rsidRPr="00D60CD6">
        <w:rPr>
          <w:rFonts w:ascii="Times New Roman" w:hAnsi="Times New Roman"/>
          <w:color w:val="000000"/>
          <w:sz w:val="28"/>
          <w:lang w:val="ru-RU"/>
        </w:rPr>
        <w:t>ектр», «Экологические группы животных по отношению к свету», «Теплокровные животные», «Холоднокровные животные», «Физиологические адаптации животных», «Среды обитания организмов», «Биологические ритмы», «Жизненные формы растений», «Жизненные формы животных</w:t>
      </w:r>
      <w:r w:rsidRPr="00D60CD6">
        <w:rPr>
          <w:rFonts w:ascii="Times New Roman" w:hAnsi="Times New Roman"/>
          <w:color w:val="000000"/>
          <w:sz w:val="28"/>
          <w:lang w:val="ru-RU"/>
        </w:rPr>
        <w:t>», «Экосистема широколиственного леса», «Экосистема хвойного леса», «Цепи питания», «Хищничество», «Паразитизм», «Конкуренция», «Симбиоз», «Комменсализм».</w:t>
      </w:r>
      <w:proofErr w:type="gramEnd"/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t>Оборудование: гербарии растений и животных, приспособленных к влиянию различных экологических факторо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в, гербарии светолюбивых, тенелюбивых и теневыносливых растений, светолюбивые, тенелюбивые и теневыносливые комнатные растения, гербарии и коллекции теплолюбивых, зимостойких, морозоустойчивых растений, чучела птиц и зверей, гербарии растений, относящихся </w:t>
      </w:r>
      <w:r w:rsidRPr="00D60CD6">
        <w:rPr>
          <w:rFonts w:ascii="Times New Roman" w:hAnsi="Times New Roman"/>
          <w:color w:val="000000"/>
          <w:sz w:val="28"/>
          <w:lang w:val="ru-RU"/>
        </w:rPr>
        <w:t>к гигрофитам, ксерофитам, мезофитам, комнатные растения данных групп, коллекции животных, обитающих в разных средах, гербарии и коллекции растений и животных, обладающих чертами приспособленности</w:t>
      </w:r>
      <w:proofErr w:type="gram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к сезонным изменениям условий жизни, гербарии и коллекции ра</w:t>
      </w:r>
      <w:r w:rsidRPr="00D60CD6">
        <w:rPr>
          <w:rFonts w:ascii="Times New Roman" w:hAnsi="Times New Roman"/>
          <w:color w:val="000000"/>
          <w:sz w:val="28"/>
          <w:lang w:val="ru-RU"/>
        </w:rPr>
        <w:t>стений и животных различных жизненных форм, коллекции животных, участвующих в различных биотических взаимодействиях.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«Выявление приспособлений организмов к влиянию света».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«Выявление приспособлений организмов к влиян</w:t>
      </w:r>
      <w:r w:rsidRPr="00D60CD6">
        <w:rPr>
          <w:rFonts w:ascii="Times New Roman" w:hAnsi="Times New Roman"/>
          <w:color w:val="000000"/>
          <w:sz w:val="28"/>
          <w:lang w:val="ru-RU"/>
        </w:rPr>
        <w:t>ию температуры».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«Анатомические особенности растений из разных мест обитания».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Тема 8. Экология видов и популяций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Экологические характеристики популяции. Популяция как биологическая система. Роль неоднородности среды, физических барьеро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в и особенностей биологии видов в формировании пространственной структуры популяций. </w:t>
      </w:r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t xml:space="preserve">Основные показатели популяции: численность, плотность, </w:t>
      </w:r>
      <w:r w:rsidRPr="00D60CD6">
        <w:rPr>
          <w:rFonts w:ascii="Times New Roman" w:hAnsi="Times New Roman"/>
          <w:color w:val="000000"/>
          <w:sz w:val="28"/>
          <w:lang w:val="ru-RU"/>
        </w:rPr>
        <w:lastRenderedPageBreak/>
        <w:t>возрастная и половая структура, рождаемость, прирост, темп роста, смертность, миграция.</w:t>
      </w:r>
      <w:proofErr w:type="gramEnd"/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Экологическая структура попу</w:t>
      </w:r>
      <w:r w:rsidRPr="00D60CD6">
        <w:rPr>
          <w:rFonts w:ascii="Times New Roman" w:hAnsi="Times New Roman"/>
          <w:color w:val="000000"/>
          <w:sz w:val="28"/>
          <w:lang w:val="ru-RU"/>
        </w:rPr>
        <w:t>ляции. Оценка численности популяции. Динамика популяц</w:t>
      </w:r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регуляция. Биотический потенциал популяции. Моделирование динамики популяции. Кривые роста численности популяции. Кривые выживания. Регуляция численности популяций: роль факторов, зависящих и не </w:t>
      </w:r>
      <w:r w:rsidRPr="00D60CD6">
        <w:rPr>
          <w:rFonts w:ascii="Times New Roman" w:hAnsi="Times New Roman"/>
          <w:color w:val="000000"/>
          <w:sz w:val="28"/>
          <w:lang w:val="ru-RU"/>
        </w:rPr>
        <w:t>зависящих от плотности. Экологические стратегии видов (</w:t>
      </w:r>
      <w:r>
        <w:rPr>
          <w:rFonts w:ascii="Times New Roman" w:hAnsi="Times New Roman"/>
          <w:color w:val="000000"/>
          <w:sz w:val="28"/>
        </w:rPr>
        <w:t>r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- и </w:t>
      </w:r>
      <w:r>
        <w:rPr>
          <w:rFonts w:ascii="Times New Roman" w:hAnsi="Times New Roman"/>
          <w:color w:val="000000"/>
          <w:sz w:val="28"/>
        </w:rPr>
        <w:t>K</w:t>
      </w:r>
      <w:r w:rsidRPr="00D60CD6">
        <w:rPr>
          <w:rFonts w:ascii="Times New Roman" w:hAnsi="Times New Roman"/>
          <w:color w:val="000000"/>
          <w:sz w:val="28"/>
          <w:lang w:val="ru-RU"/>
        </w:rPr>
        <w:t>-стратегии).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Понятие об экологической нише вида. Местообитание. Многомерная модель экологической ниши </w:t>
      </w:r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t>Дж</w:t>
      </w:r>
      <w:proofErr w:type="gramEnd"/>
      <w:r w:rsidRPr="00D60CD6">
        <w:rPr>
          <w:rFonts w:ascii="Times New Roman" w:hAnsi="Times New Roman"/>
          <w:color w:val="000000"/>
          <w:sz w:val="28"/>
          <w:lang w:val="ru-RU"/>
        </w:rPr>
        <w:t>.И. Хатчинсона. Размеры экологической ниши. Потенциальная и реализованная ниши.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Вид как сис</w:t>
      </w:r>
      <w:r w:rsidRPr="00D60CD6">
        <w:rPr>
          <w:rFonts w:ascii="Times New Roman" w:hAnsi="Times New Roman"/>
          <w:color w:val="000000"/>
          <w:sz w:val="28"/>
          <w:lang w:val="ru-RU"/>
        </w:rPr>
        <w:t>тема популяций. Ареалы видов. Виды и их жизненные стратегии. Экологические эквиваленты.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Закономерности поведения и миграций животных. Биологические инвазии чужеродных видов.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Портрет: Дж. И. Хатчинсон.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Таблицы и схемы: «Экологические характерис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тики популяции», «Пространственная структура популяции», «Возрастные пирамиды популяции», «Скорость заселения поверхности Земли различными организмами», «Модель экологической ниши </w:t>
      </w:r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t>Дж</w:t>
      </w:r>
      <w:proofErr w:type="gramEnd"/>
      <w:r w:rsidRPr="00D60CD6">
        <w:rPr>
          <w:rFonts w:ascii="Times New Roman" w:hAnsi="Times New Roman"/>
          <w:color w:val="000000"/>
          <w:sz w:val="28"/>
          <w:lang w:val="ru-RU"/>
        </w:rPr>
        <w:t>. И. Хатчинсона».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Оборудование: гербарии растений, коллекции животных.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Лаб</w:t>
      </w:r>
      <w:r w:rsidRPr="00D60CD6">
        <w:rPr>
          <w:rFonts w:ascii="Times New Roman" w:hAnsi="Times New Roman"/>
          <w:b/>
          <w:color w:val="000000"/>
          <w:sz w:val="28"/>
          <w:lang w:val="ru-RU"/>
        </w:rPr>
        <w:t>ораторная работа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«Приспособления семян растений к расселению».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Тема 9. Экология сообществ. Экологические системы.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Сообщества организмов. Биоценоз и его структура. Связи между организмами в биоценозе.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Экосистема как открытая система (А. Дж.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Тенсли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). 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Функциональные блоки организмов в экосистеме: продуценты,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консументы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редуценты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>. Трофические уровни. Трофические цепи и сети. Абиотические блоки экосистем. Почвы и илы в экосистемах. Круговорот веществ и поток энергии в экосистеме.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Основные показатели экос</w:t>
      </w:r>
      <w:r w:rsidRPr="00D60CD6">
        <w:rPr>
          <w:rFonts w:ascii="Times New Roman" w:hAnsi="Times New Roman"/>
          <w:color w:val="000000"/>
          <w:sz w:val="28"/>
          <w:lang w:val="ru-RU"/>
        </w:rPr>
        <w:t>истемы. Биомасса и продукция. Экологические пирамиды чисел, биомассы и энергии.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i/>
          <w:color w:val="000000"/>
          <w:sz w:val="28"/>
          <w:lang w:val="ru-RU"/>
        </w:rPr>
        <w:t>Динамика экосистем. Катастрофические перестройки. Флуктуации.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Направленные закономерные смены сообществ – сукцессии. Первичные и вторичные сукцессии и их причины. Антропогенные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воздействия на сукцессии.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Климаксное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сообщество.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Биоразнообразие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и полнота круговорота веществ – основа устойчивости сообществ.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Природные экосистемы. </w:t>
      </w:r>
      <w:r w:rsidRPr="00D60CD6">
        <w:rPr>
          <w:rFonts w:ascii="Times New Roman" w:hAnsi="Times New Roman"/>
          <w:i/>
          <w:color w:val="000000"/>
          <w:sz w:val="28"/>
          <w:lang w:val="ru-RU"/>
        </w:rPr>
        <w:t>Экосистемы озёр и рек. Экосистемы морей и океанов. Экосистемы тундр, лесов, степей, пустынь.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Антропогенны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е экосистемы.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Агроэкосистема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Агроценоз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>. Различия между антропогенными и природными экосистемами.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Урбоэкосистемы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. Основные компоненты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урбоэкосистем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. Городская флора и фауна.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Синантропизация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городской фауны. Биологическое и хозяйственное значение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агроэкосис</w:t>
      </w:r>
      <w:r w:rsidRPr="00D60CD6">
        <w:rPr>
          <w:rFonts w:ascii="Times New Roman" w:hAnsi="Times New Roman"/>
          <w:color w:val="000000"/>
          <w:sz w:val="28"/>
          <w:lang w:val="ru-RU"/>
        </w:rPr>
        <w:t>тем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урбоэкосистем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>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Закономерности формирования основных взаимодействий организмов в экосистемах. </w:t>
      </w:r>
      <w:r w:rsidRPr="00D60CD6">
        <w:rPr>
          <w:rFonts w:ascii="Times New Roman" w:hAnsi="Times New Roman"/>
          <w:i/>
          <w:color w:val="000000"/>
          <w:sz w:val="28"/>
          <w:lang w:val="ru-RU"/>
        </w:rPr>
        <w:t xml:space="preserve">Роль каскадного эффекта и </w:t>
      </w:r>
      <w:proofErr w:type="spellStart"/>
      <w:r w:rsidRPr="00D60CD6">
        <w:rPr>
          <w:rFonts w:ascii="Times New Roman" w:hAnsi="Times New Roman"/>
          <w:i/>
          <w:color w:val="000000"/>
          <w:sz w:val="28"/>
          <w:lang w:val="ru-RU"/>
        </w:rPr>
        <w:t>видов-эдификаторов</w:t>
      </w:r>
      <w:proofErr w:type="spellEnd"/>
      <w:r w:rsidRPr="00D60CD6">
        <w:rPr>
          <w:rFonts w:ascii="Times New Roman" w:hAnsi="Times New Roman"/>
          <w:i/>
          <w:color w:val="000000"/>
          <w:sz w:val="28"/>
          <w:lang w:val="ru-RU"/>
        </w:rPr>
        <w:t xml:space="preserve"> (ключевых видов) в функционировании экосистем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. Перенос энергии и веществ между смежными экосистемами. </w:t>
      </w:r>
      <w:r w:rsidRPr="00D60CD6">
        <w:rPr>
          <w:rFonts w:ascii="Times New Roman" w:hAnsi="Times New Roman"/>
          <w:color w:val="000000"/>
          <w:sz w:val="28"/>
          <w:lang w:val="ru-RU"/>
        </w:rPr>
        <w:t>Устойчивость организмов, популяций и экосистем в условиях естественных и антропогенных воздействий.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i/>
          <w:color w:val="000000"/>
          <w:sz w:val="28"/>
          <w:lang w:val="ru-RU"/>
        </w:rPr>
        <w:t xml:space="preserve">Механизмы воздействия загрязнений разных типов на </w:t>
      </w:r>
      <w:proofErr w:type="spellStart"/>
      <w:r w:rsidRPr="00D60CD6">
        <w:rPr>
          <w:rFonts w:ascii="Times New Roman" w:hAnsi="Times New Roman"/>
          <w:i/>
          <w:color w:val="000000"/>
          <w:sz w:val="28"/>
          <w:lang w:val="ru-RU"/>
        </w:rPr>
        <w:t>суборганизменном</w:t>
      </w:r>
      <w:proofErr w:type="spellEnd"/>
      <w:r w:rsidRPr="00D60CD6">
        <w:rPr>
          <w:rFonts w:ascii="Times New Roman" w:hAnsi="Times New Roman"/>
          <w:i/>
          <w:color w:val="000000"/>
          <w:sz w:val="28"/>
          <w:lang w:val="ru-RU"/>
        </w:rPr>
        <w:t xml:space="preserve">, организменном, популяционном и </w:t>
      </w:r>
      <w:proofErr w:type="spellStart"/>
      <w:r w:rsidRPr="00D60CD6">
        <w:rPr>
          <w:rFonts w:ascii="Times New Roman" w:hAnsi="Times New Roman"/>
          <w:i/>
          <w:color w:val="000000"/>
          <w:sz w:val="28"/>
          <w:lang w:val="ru-RU"/>
        </w:rPr>
        <w:t>экосистемном</w:t>
      </w:r>
      <w:proofErr w:type="spellEnd"/>
      <w:r w:rsidRPr="00D60CD6">
        <w:rPr>
          <w:rFonts w:ascii="Times New Roman" w:hAnsi="Times New Roman"/>
          <w:i/>
          <w:color w:val="000000"/>
          <w:sz w:val="28"/>
          <w:lang w:val="ru-RU"/>
        </w:rPr>
        <w:t xml:space="preserve"> уровнях, основы экологического нормирования </w:t>
      </w:r>
      <w:r w:rsidRPr="00D60CD6">
        <w:rPr>
          <w:rFonts w:ascii="Times New Roman" w:hAnsi="Times New Roman"/>
          <w:i/>
          <w:color w:val="000000"/>
          <w:sz w:val="28"/>
          <w:lang w:val="ru-RU"/>
        </w:rPr>
        <w:t>антропогенного воздействия</w:t>
      </w:r>
      <w:r w:rsidRPr="00D60CD6">
        <w:rPr>
          <w:rFonts w:ascii="Times New Roman" w:hAnsi="Times New Roman"/>
          <w:color w:val="000000"/>
          <w:sz w:val="28"/>
          <w:lang w:val="ru-RU"/>
        </w:rPr>
        <w:t>. Методология мониторинга естественных и антропогенных экосистем.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Портрет: А. Дж.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Тенсли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>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Таблицы и схемы: «Структура биоценоза», «Экосистема широколиственного леса», «Экосистема хвойного леса», «Функциональные группы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организмов в экосистеме», «Круговорот веществ в экосистеме», «Цепи питания (пастбищная,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детритная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>)», «Экологическая пирамида чисел», «Экологическая пирамида биомассы», «Экологическая пирамида энергии», «Образование болота», «Первичная сукцессия», «Восстан</w:t>
      </w:r>
      <w:r w:rsidRPr="00D60CD6">
        <w:rPr>
          <w:rFonts w:ascii="Times New Roman" w:hAnsi="Times New Roman"/>
          <w:color w:val="000000"/>
          <w:sz w:val="28"/>
          <w:lang w:val="ru-RU"/>
        </w:rPr>
        <w:t>овление леса после пожара», «Экосистема озера», «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Агроценоз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», «Круговорот веществ и поток энергии в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агроценозе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», «Примеры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урбоэкосистем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>».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Оборудование: гербарии растений, коллекции насекомых, чучела птиц и зверей, гербарии культурных и дикорастущих растений</w:t>
      </w:r>
      <w:r w:rsidRPr="00D60CD6">
        <w:rPr>
          <w:rFonts w:ascii="Times New Roman" w:hAnsi="Times New Roman"/>
          <w:color w:val="000000"/>
          <w:sz w:val="28"/>
          <w:lang w:val="ru-RU"/>
        </w:rPr>
        <w:t>, аквариум как модель экосистемы.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«Изучение и описание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урбоэкосистемы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>».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«Изучение разнообразия мелких почвенных членистоногих в разных экосистемах».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 xml:space="preserve">Экскурсия </w:t>
      </w:r>
      <w:r w:rsidRPr="00D60CD6">
        <w:rPr>
          <w:rFonts w:ascii="Times New Roman" w:hAnsi="Times New Roman"/>
          <w:color w:val="000000"/>
          <w:sz w:val="28"/>
          <w:lang w:val="ru-RU"/>
        </w:rPr>
        <w:t>«Экскурсия в типичный биогеоценоз (в дубраву, березняк, е</w:t>
      </w:r>
      <w:r w:rsidRPr="00D60CD6">
        <w:rPr>
          <w:rFonts w:ascii="Times New Roman" w:hAnsi="Times New Roman"/>
          <w:color w:val="000000"/>
          <w:sz w:val="28"/>
          <w:lang w:val="ru-RU"/>
        </w:rPr>
        <w:t>льник, на суходольный или пойменный луг, озеро, болото)».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 xml:space="preserve">Экскурсия 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«Экскурсия в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агроэкосистему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(на поле или в тепличное хозяйство)».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Тема 10. Биосфера – глобальная экосистема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Биосфера –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общепланетарная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оболочка Земли, где существует или существовала жизнь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. Развитие представлений о биосфере в трудах Э. Зюсса. </w:t>
      </w:r>
      <w:r w:rsidRPr="00D60CD6">
        <w:rPr>
          <w:rFonts w:ascii="Times New Roman" w:hAnsi="Times New Roman"/>
          <w:color w:val="000000"/>
          <w:sz w:val="28"/>
          <w:lang w:val="ru-RU"/>
        </w:rPr>
        <w:lastRenderedPageBreak/>
        <w:t>Учение В. И. Вернадского о биосфере. Области биосферы и её состав. Живое вещество биосферы и его функции.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Закономерности существования биосферы. Особенности биосферы как глобальной экосистемы. Динамиче</w:t>
      </w:r>
      <w:r w:rsidRPr="00D60CD6">
        <w:rPr>
          <w:rFonts w:ascii="Times New Roman" w:hAnsi="Times New Roman"/>
          <w:color w:val="000000"/>
          <w:sz w:val="28"/>
          <w:lang w:val="ru-RU"/>
        </w:rPr>
        <w:t>ское равновесие в биосфере. Круговороты веществ и биогеохимические циклы (углерода, азота). Ритмичность явлений в биосфере.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Зональность биосферы. Понятие о биоме. </w:t>
      </w:r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t>Основные биомы суши: тундра, хвойные леса, смешанные и широколиственные леса, степи, саванны,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пустыни, тропические леса, высокогорья.</w:t>
      </w:r>
      <w:proofErr w:type="gram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Климат, растительный и животный мир биомов суши.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Структура и функция живых систем, оценка их ресурсного потенциала и биосферных функций.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Портреты: В. И. Вернадский, Э. Зюсс.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Таблицы и схемы: </w:t>
      </w:r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t>«Геосферы З</w:t>
      </w:r>
      <w:r w:rsidRPr="00D60CD6">
        <w:rPr>
          <w:rFonts w:ascii="Times New Roman" w:hAnsi="Times New Roman"/>
          <w:color w:val="000000"/>
          <w:sz w:val="28"/>
          <w:lang w:val="ru-RU"/>
        </w:rPr>
        <w:t>емли», «Круговорот азота в природе», «Круговорот углерода в природе», «Круговорот кислорода в природе», «Круговорот воды в природе», «Основные биомы суши», «Климатические пояса Земли», «Тундра», «Тайга», «Смешанный лес», «Широколиственный лес», «Степь», «С</w:t>
      </w:r>
      <w:r w:rsidRPr="00D60CD6">
        <w:rPr>
          <w:rFonts w:ascii="Times New Roman" w:hAnsi="Times New Roman"/>
          <w:color w:val="000000"/>
          <w:sz w:val="28"/>
          <w:lang w:val="ru-RU"/>
        </w:rPr>
        <w:t>аванна», «Пустыня», «Тропический лес».</w:t>
      </w:r>
      <w:proofErr w:type="gramEnd"/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Оборудование: гербарии растений разных биомов, коллекции животных.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Тема 11. Человек и окружающая среда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Экологические кризисы и их причины. Воздействие человека на биосферу. Загрязнение воздушной среды. Охрана воздуха.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Загрязнение водной среды. Охрана водных ресурсов. Разрушение почвы. Охрана почвенных ресурсов. Изменение климата.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Антропогенное воздействие на растительный и животный мир. Охрана растительного и животного мира. Основные принципы охраны природы. Красные кн</w:t>
      </w:r>
      <w:r w:rsidRPr="00D60CD6">
        <w:rPr>
          <w:rFonts w:ascii="Times New Roman" w:hAnsi="Times New Roman"/>
          <w:color w:val="000000"/>
          <w:sz w:val="28"/>
          <w:lang w:val="ru-RU"/>
        </w:rPr>
        <w:t>иги. Особо охраняемые природные территории (ООПТ). Ботанические сады и зоологические парки.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Основные принципы устойчивого развития человечества и природы. Рациональное природопользование и сохранение биологического разнообразия Земли. Общие закономерности </w:t>
      </w:r>
      <w:r w:rsidRPr="00D60CD6">
        <w:rPr>
          <w:rFonts w:ascii="Times New Roman" w:hAnsi="Times New Roman"/>
          <w:color w:val="000000"/>
          <w:sz w:val="28"/>
          <w:lang w:val="ru-RU"/>
        </w:rPr>
        <w:t>глобальных экологических кризисов. Особенности современного кризиса и его вероятные последствия.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Развитие методов мониторинга развития опасных техногенных процессов. </w:t>
      </w:r>
      <w:r w:rsidRPr="00D60CD6">
        <w:rPr>
          <w:rFonts w:ascii="Times New Roman" w:hAnsi="Times New Roman"/>
          <w:i/>
          <w:color w:val="000000"/>
          <w:sz w:val="28"/>
          <w:lang w:val="ru-RU"/>
        </w:rPr>
        <w:t>Системные исследования перехода к ресурсосберегающей и конкурентоспособной энергетике. Био</w:t>
      </w:r>
      <w:r w:rsidRPr="00D60CD6">
        <w:rPr>
          <w:rFonts w:ascii="Times New Roman" w:hAnsi="Times New Roman"/>
          <w:i/>
          <w:color w:val="000000"/>
          <w:sz w:val="28"/>
          <w:lang w:val="ru-RU"/>
        </w:rPr>
        <w:t xml:space="preserve">логическое разнообразие и биоресурсы. Национальные информационные системы, обеспечивающие доступ к информации по состоянию отдельных видов и экосистем. Основы </w:t>
      </w:r>
      <w:proofErr w:type="spellStart"/>
      <w:r w:rsidRPr="00D60CD6">
        <w:rPr>
          <w:rFonts w:ascii="Times New Roman" w:hAnsi="Times New Roman"/>
          <w:i/>
          <w:color w:val="000000"/>
          <w:sz w:val="28"/>
          <w:lang w:val="ru-RU"/>
        </w:rPr>
        <w:lastRenderedPageBreak/>
        <w:t>экореабилитации</w:t>
      </w:r>
      <w:proofErr w:type="spellEnd"/>
      <w:r w:rsidRPr="00D60CD6">
        <w:rPr>
          <w:rFonts w:ascii="Times New Roman" w:hAnsi="Times New Roman"/>
          <w:i/>
          <w:color w:val="000000"/>
          <w:sz w:val="28"/>
          <w:lang w:val="ru-RU"/>
        </w:rPr>
        <w:t xml:space="preserve"> экосистем и способов борьбы с биоповреждениями. Реконструкция морских и наземных </w:t>
      </w:r>
      <w:r w:rsidRPr="00D60CD6">
        <w:rPr>
          <w:rFonts w:ascii="Times New Roman" w:hAnsi="Times New Roman"/>
          <w:i/>
          <w:color w:val="000000"/>
          <w:sz w:val="28"/>
          <w:lang w:val="ru-RU"/>
        </w:rPr>
        <w:t>экосистем.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Таблицы и схемы: «Загрязнение атмосферы», «Загрязнение гидросферы», «Загрязнение почвы», «Парниковый эффект», «Особо охраняемые природные территории», «Модели управляемого мира».</w:t>
      </w:r>
    </w:p>
    <w:p w:rsidR="003B45CC" w:rsidRPr="00D60CD6" w:rsidRDefault="008B0143">
      <w:pPr>
        <w:spacing w:after="0" w:line="264" w:lineRule="auto"/>
        <w:ind w:left="12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Оборудование: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фотографии охраняемых растений и животных Красной книги Российской Федерации, Красной книги региона.</w:t>
      </w:r>
    </w:p>
    <w:p w:rsidR="003B45CC" w:rsidRPr="00D60CD6" w:rsidRDefault="003B45CC">
      <w:pPr>
        <w:rPr>
          <w:lang w:val="ru-RU"/>
        </w:rPr>
        <w:sectPr w:rsidR="003B45CC" w:rsidRPr="00D60CD6">
          <w:pgSz w:w="11906" w:h="16383"/>
          <w:pgMar w:top="1134" w:right="850" w:bottom="1134" w:left="1701" w:header="720" w:footer="720" w:gutter="0"/>
          <w:cols w:space="720"/>
        </w:sectPr>
      </w:pPr>
    </w:p>
    <w:p w:rsidR="003B45CC" w:rsidRPr="00D60CD6" w:rsidRDefault="008B0143">
      <w:pPr>
        <w:spacing w:after="0" w:line="264" w:lineRule="auto"/>
        <w:ind w:left="120"/>
        <w:rPr>
          <w:lang w:val="ru-RU"/>
        </w:rPr>
      </w:pPr>
      <w:bookmarkStart w:id="8" w:name="block-26527216"/>
      <w:bookmarkEnd w:id="7"/>
      <w:r w:rsidRPr="00D60CD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БИОЛОГИИ НА УРОВНЕ СРЕДНЕГО ОБЩЕГО ОБРАЗОВАНИЯ</w:t>
      </w:r>
    </w:p>
    <w:p w:rsidR="003B45CC" w:rsidRPr="00D60CD6" w:rsidRDefault="003B45CC">
      <w:pPr>
        <w:spacing w:after="0" w:line="264" w:lineRule="auto"/>
        <w:ind w:left="120"/>
        <w:rPr>
          <w:lang w:val="ru-RU"/>
        </w:rPr>
      </w:pPr>
    </w:p>
    <w:p w:rsidR="003B45CC" w:rsidRPr="00D60CD6" w:rsidRDefault="008B0143">
      <w:pPr>
        <w:spacing w:after="0" w:line="264" w:lineRule="auto"/>
        <w:ind w:left="120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B45CC" w:rsidRPr="00D60CD6" w:rsidRDefault="003B45CC">
      <w:pPr>
        <w:spacing w:after="0" w:line="264" w:lineRule="auto"/>
        <w:ind w:left="120"/>
        <w:rPr>
          <w:lang w:val="ru-RU"/>
        </w:rPr>
      </w:pP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ФГОС СОО устанавливает 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требования к результатам освоения </w:t>
      </w:r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программ среднего общего образования: личностные,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и предметные.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t>В структуре личностных результатов освоения программы по биологии выделены следующие составляющие: осознание обучающимися российск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ой гражданской идентичности – готовности к саморазвитию, самостоятельности и самоопределению, </w:t>
      </w:r>
      <w:r w:rsidRPr="00D60CD6">
        <w:rPr>
          <w:rFonts w:ascii="Times New Roman" w:hAnsi="Times New Roman"/>
          <w:i/>
          <w:color w:val="000000"/>
          <w:sz w:val="28"/>
          <w:lang w:val="ru-RU"/>
        </w:rPr>
        <w:t>наличие мотивации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к обучению биологии, </w:t>
      </w:r>
      <w:r w:rsidRPr="00D60CD6">
        <w:rPr>
          <w:rFonts w:ascii="Times New Roman" w:hAnsi="Times New Roman"/>
          <w:i/>
          <w:color w:val="000000"/>
          <w:sz w:val="28"/>
          <w:lang w:val="ru-RU"/>
        </w:rPr>
        <w:t>целенаправленное развитие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внутренних убеждений личности на основе ключевых ценностей и исторических традиций развития биоло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гического знания, </w:t>
      </w:r>
      <w:r w:rsidRPr="00D60CD6">
        <w:rPr>
          <w:rFonts w:ascii="Times New Roman" w:hAnsi="Times New Roman"/>
          <w:i/>
          <w:color w:val="000000"/>
          <w:sz w:val="28"/>
          <w:lang w:val="ru-RU"/>
        </w:rPr>
        <w:t xml:space="preserve">готовность и способность 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обучающихся руководствоваться в своей деятельности ценностно-смысловыми установками, присущими системе биологического образования, </w:t>
      </w:r>
      <w:r w:rsidRPr="00D60CD6">
        <w:rPr>
          <w:rFonts w:ascii="Times New Roman" w:hAnsi="Times New Roman"/>
          <w:i/>
          <w:color w:val="000000"/>
          <w:sz w:val="28"/>
          <w:lang w:val="ru-RU"/>
        </w:rPr>
        <w:t>наличие правосознания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</w:t>
      </w:r>
      <w:proofErr w:type="gram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60CD6">
        <w:rPr>
          <w:rFonts w:ascii="Times New Roman" w:hAnsi="Times New Roman"/>
          <w:i/>
          <w:color w:val="000000"/>
          <w:sz w:val="28"/>
          <w:lang w:val="ru-RU"/>
        </w:rPr>
        <w:t>способности ставить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цели и строить ж</w:t>
      </w:r>
      <w:r w:rsidRPr="00D60CD6">
        <w:rPr>
          <w:rFonts w:ascii="Times New Roman" w:hAnsi="Times New Roman"/>
          <w:color w:val="000000"/>
          <w:sz w:val="28"/>
          <w:lang w:val="ru-RU"/>
        </w:rPr>
        <w:t>изненные планы.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биологии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>, историческими и духовно-нравственными ценностями, принятыми в общ</w:t>
      </w:r>
      <w:r w:rsidRPr="00D60CD6">
        <w:rPr>
          <w:rFonts w:ascii="Times New Roman" w:hAnsi="Times New Roman"/>
          <w:color w:val="000000"/>
          <w:sz w:val="28"/>
          <w:lang w:val="ru-RU"/>
        </w:rPr>
        <w:t>естве правилами и нормами поведения и способствуют процессам самопознания, самовоспитания и саморазвития, развития внутренней позиции личности, патриотизма и уважения к закону и правопорядку, человеку труда и старшему поколению, взаимного уважения, бережно</w:t>
      </w:r>
      <w:r w:rsidRPr="00D60CD6">
        <w:rPr>
          <w:rFonts w:ascii="Times New Roman" w:hAnsi="Times New Roman"/>
          <w:color w:val="000000"/>
          <w:sz w:val="28"/>
          <w:lang w:val="ru-RU"/>
        </w:rPr>
        <w:t>го отношения к культурному наследию</w:t>
      </w:r>
      <w:proofErr w:type="gram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и традициям многонационального народа Российской Федерации, природе и окружающей среде.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учебного предмета «Биология» должны отражать готовность и способность обучающихся руководствоваться с</w:t>
      </w:r>
      <w:r w:rsidRPr="00D60CD6">
        <w:rPr>
          <w:rFonts w:ascii="Times New Roman" w:hAnsi="Times New Roman"/>
          <w:color w:val="000000"/>
          <w:sz w:val="28"/>
          <w:lang w:val="ru-RU"/>
        </w:rPr>
        <w:t>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</w:t>
      </w:r>
      <w:r w:rsidRPr="00D60CD6">
        <w:rPr>
          <w:rFonts w:ascii="Times New Roman" w:hAnsi="Times New Roman"/>
          <w:color w:val="000000"/>
          <w:sz w:val="28"/>
          <w:lang w:val="ru-RU"/>
        </w:rPr>
        <w:t>лений воспитательной деятельности, в том числе в части: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60CD6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</w:t>
      </w:r>
      <w:r w:rsidRPr="00D60CD6">
        <w:rPr>
          <w:rFonts w:ascii="Times New Roman" w:hAnsi="Times New Roman"/>
          <w:color w:val="000000"/>
          <w:sz w:val="28"/>
          <w:lang w:val="ru-RU"/>
        </w:rPr>
        <w:t>акона и правопорядка;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lastRenderedPageBreak/>
        <w:t>готовность к совместной творческой деятельности при создании учебных проектов, решении учебных и познавательных задач, выполнении биологических экспериментов;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способность определять собственную позицию по отношению к явлениям современ</w:t>
      </w:r>
      <w:r w:rsidRPr="00D60CD6">
        <w:rPr>
          <w:rFonts w:ascii="Times New Roman" w:hAnsi="Times New Roman"/>
          <w:color w:val="000000"/>
          <w:sz w:val="28"/>
          <w:lang w:val="ru-RU"/>
        </w:rPr>
        <w:t>ной жизни и объяснять её;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умение учитывать в своих действиях необходимость конструктивного взаимодействия людей с разными убеждениями, культурными ценностями и социальным положением;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готовность к сотрудничеству в процессе совместного выполнения учебных, по</w:t>
      </w:r>
      <w:r w:rsidRPr="00D60CD6">
        <w:rPr>
          <w:rFonts w:ascii="Times New Roman" w:hAnsi="Times New Roman"/>
          <w:color w:val="000000"/>
          <w:sz w:val="28"/>
          <w:lang w:val="ru-RU"/>
        </w:rPr>
        <w:t>знавательных и исследовательских задач, уважительного отношения к мнению оппонентов при обсуждении спорных вопросов биологического содержания;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российской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ценностное отношение к природному насле</w:t>
      </w:r>
      <w:r w:rsidRPr="00D60CD6">
        <w:rPr>
          <w:rFonts w:ascii="Times New Roman" w:hAnsi="Times New Roman"/>
          <w:color w:val="000000"/>
          <w:sz w:val="28"/>
          <w:lang w:val="ru-RU"/>
        </w:rPr>
        <w:t>дию и памятникам природы, достижениям России в науке, искусстве, спорте, технологиях, труде;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способность оценивать вклад российских учёных в становление и развитие биологии, понимания значения биологии в познании законов природы, в жизни человека и совреме</w:t>
      </w:r>
      <w:r w:rsidRPr="00D60CD6">
        <w:rPr>
          <w:rFonts w:ascii="Times New Roman" w:hAnsi="Times New Roman"/>
          <w:color w:val="000000"/>
          <w:sz w:val="28"/>
          <w:lang w:val="ru-RU"/>
        </w:rPr>
        <w:t>нного общества;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</w:t>
      </w:r>
      <w:r w:rsidRPr="00D60CD6">
        <w:rPr>
          <w:rFonts w:ascii="Times New Roman" w:hAnsi="Times New Roman"/>
          <w:color w:val="000000"/>
          <w:sz w:val="28"/>
          <w:lang w:val="ru-RU"/>
        </w:rPr>
        <w:t>поведения;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</w:t>
      </w:r>
      <w:r w:rsidRPr="00D60CD6">
        <w:rPr>
          <w:rFonts w:ascii="Times New Roman" w:hAnsi="Times New Roman"/>
          <w:color w:val="000000"/>
          <w:sz w:val="28"/>
          <w:lang w:val="ru-RU"/>
        </w:rPr>
        <w:t>е осознанного принятия ценностей семейной жизни в соответствии с традициями народов России;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понима</w:t>
      </w:r>
      <w:r w:rsidRPr="00D60CD6">
        <w:rPr>
          <w:rFonts w:ascii="Times New Roman" w:hAnsi="Times New Roman"/>
          <w:color w:val="000000"/>
          <w:sz w:val="28"/>
          <w:lang w:val="ru-RU"/>
        </w:rPr>
        <w:t>ние эмоционального воздействия живой природы и её ценности;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lastRenderedPageBreak/>
        <w:t>готовность к самовыражению в разных видах искусства, стремление проявлять качества творческой личности;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воспитания, формирования культуры здоровья и эмоционального благополучия: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пон</w:t>
      </w:r>
      <w:r w:rsidRPr="00D60CD6">
        <w:rPr>
          <w:rFonts w:ascii="Times New Roman" w:hAnsi="Times New Roman"/>
          <w:color w:val="000000"/>
          <w:sz w:val="28"/>
          <w:lang w:val="ru-RU"/>
        </w:rPr>
        <w:t>имание и реализация здорового и безопасного образа жизни (здоровое питание, соблюдение гигиенических правил и норм, сбалансированный режим занятий и отдыха, регулярная физическая активность), бережного, ответственного и компетентного отношения к собственно</w:t>
      </w:r>
      <w:r w:rsidRPr="00D60CD6">
        <w:rPr>
          <w:rFonts w:ascii="Times New Roman" w:hAnsi="Times New Roman"/>
          <w:color w:val="000000"/>
          <w:sz w:val="28"/>
          <w:lang w:val="ru-RU"/>
        </w:rPr>
        <w:t>му физическому и психическому здоровью;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понимание ценности правил индивидуального и коллективного безопасного поведения в ситуациях, угрожающих здоровью и жизни людей;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неприятия вредных привычек (употребления алкоголя, наркотиков, к</w:t>
      </w:r>
      <w:r w:rsidRPr="00D60CD6">
        <w:rPr>
          <w:rFonts w:ascii="Times New Roman" w:hAnsi="Times New Roman"/>
          <w:color w:val="000000"/>
          <w:sz w:val="28"/>
          <w:lang w:val="ru-RU"/>
        </w:rPr>
        <w:t>урения);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</w:t>
      </w:r>
      <w:r w:rsidRPr="00D60CD6">
        <w:rPr>
          <w:rFonts w:ascii="Times New Roman" w:hAnsi="Times New Roman"/>
          <w:color w:val="000000"/>
          <w:sz w:val="28"/>
          <w:lang w:val="ru-RU"/>
        </w:rPr>
        <w:t>ость;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 xml:space="preserve">7) </w:t>
      </w:r>
      <w:r w:rsidRPr="00D60CD6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 как источнику жизни на Земле, основе её существования;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культуры: приобретение опыта планирования поступков и оценки их возможных последствий для окруж</w:t>
      </w:r>
      <w:r w:rsidRPr="00D60CD6">
        <w:rPr>
          <w:rFonts w:ascii="Times New Roman" w:hAnsi="Times New Roman"/>
          <w:color w:val="000000"/>
          <w:sz w:val="28"/>
          <w:lang w:val="ru-RU"/>
        </w:rPr>
        <w:t>ающей среды;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способность использовать приобретаемые при изучении биологии знания и умения при решении проблем, связанных с рациональным природопользованием (соблюдение правил поведен</w:t>
      </w:r>
      <w:r w:rsidRPr="00D60CD6">
        <w:rPr>
          <w:rFonts w:ascii="Times New Roman" w:hAnsi="Times New Roman"/>
          <w:color w:val="000000"/>
          <w:sz w:val="28"/>
          <w:lang w:val="ru-RU"/>
        </w:rPr>
        <w:t>ия в природе, направленных на сохранение равновесия в экосистемах, охрану видов, экосистем, биосферы);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природной среде, умение прогнозировать неблагоприятные экологические последствия предпринимаемых </w:t>
      </w:r>
      <w:r w:rsidRPr="00D60CD6">
        <w:rPr>
          <w:rFonts w:ascii="Times New Roman" w:hAnsi="Times New Roman"/>
          <w:color w:val="000000"/>
          <w:sz w:val="28"/>
          <w:lang w:val="ru-RU"/>
        </w:rPr>
        <w:t>действий и предотвращать их;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lastRenderedPageBreak/>
        <w:t>наличие развитого экологического мышления, экологической культуры, опыта деятельности экологической направленности, умения руководствоваться ими в познавательной, коммуникативной и социальной практике, готовности к участию в пр</w:t>
      </w:r>
      <w:r w:rsidRPr="00D60CD6">
        <w:rPr>
          <w:rFonts w:ascii="Times New Roman" w:hAnsi="Times New Roman"/>
          <w:color w:val="000000"/>
          <w:sz w:val="28"/>
          <w:lang w:val="ru-RU"/>
        </w:rPr>
        <w:t>актической деятельности экологической направленности;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</w:t>
      </w:r>
      <w:r w:rsidRPr="00D60CD6">
        <w:rPr>
          <w:rFonts w:ascii="Times New Roman" w:hAnsi="Times New Roman"/>
          <w:color w:val="000000"/>
          <w:sz w:val="28"/>
          <w:lang w:val="ru-RU"/>
        </w:rPr>
        <w:t>го места в поликультурном мире;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понимание специфики биологии как науки, осознания её роли в формировании рационального научного мышления, создании </w:t>
      </w:r>
      <w:r w:rsidRPr="00D60CD6">
        <w:rPr>
          <w:rFonts w:ascii="Times New Roman" w:hAnsi="Times New Roman"/>
          <w:color w:val="000000"/>
          <w:sz w:val="28"/>
          <w:lang w:val="ru-RU"/>
        </w:rPr>
        <w:t>целостного представления об окружающем мире как о единстве природы, человека и общества, в познании природных закономерностей и решении проблем сохранения природного равновесия;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убеждённость в значимости биологии для современной цивилизации: обеспечения но</w:t>
      </w:r>
      <w:r w:rsidRPr="00D60CD6">
        <w:rPr>
          <w:rFonts w:ascii="Times New Roman" w:hAnsi="Times New Roman"/>
          <w:color w:val="000000"/>
          <w:sz w:val="28"/>
          <w:lang w:val="ru-RU"/>
        </w:rPr>
        <w:t>вого уровня развития медицины, создание перспективных биотехнологий, способных решать ресурсные проблемы развития человечества, поиска путей выхода из глобальных экологических проблем и обеспечения перехода к устойчивому развитию, рациональному использован</w:t>
      </w:r>
      <w:r w:rsidRPr="00D60CD6">
        <w:rPr>
          <w:rFonts w:ascii="Times New Roman" w:hAnsi="Times New Roman"/>
          <w:color w:val="000000"/>
          <w:sz w:val="28"/>
          <w:lang w:val="ru-RU"/>
        </w:rPr>
        <w:t>ию природных ресурсов и формированию новых стандартов жизни;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заинтересованность в получении биологических знаний в целях повышения общей культуры, </w:t>
      </w:r>
      <w:proofErr w:type="spellStart"/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spellEnd"/>
      <w:proofErr w:type="gram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грамотности, как составной части функциональной грамотности обучающихся, формируемой при </w:t>
      </w:r>
      <w:r w:rsidRPr="00D60CD6">
        <w:rPr>
          <w:rFonts w:ascii="Times New Roman" w:hAnsi="Times New Roman"/>
          <w:color w:val="000000"/>
          <w:sz w:val="28"/>
          <w:lang w:val="ru-RU"/>
        </w:rPr>
        <w:t>изучении биологии;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понимание сущности методов познания, используемых в естественных науках, способности использовать получаемые знания для анализа и объяснения явлений окружающего мира и происходящих в нём изменений, умение делать обоснованные заключения н</w:t>
      </w:r>
      <w:r w:rsidRPr="00D60CD6">
        <w:rPr>
          <w:rFonts w:ascii="Times New Roman" w:hAnsi="Times New Roman"/>
          <w:color w:val="000000"/>
          <w:sz w:val="28"/>
          <w:lang w:val="ru-RU"/>
        </w:rPr>
        <w:t>а основе научных фактов и имеющихся данных с целью получения достоверных выводов;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способность самостоятельно использовать биологические знания для решения проблем в реальных жизненных ситуациях;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</w:t>
      </w:r>
      <w:r w:rsidRPr="00D60CD6">
        <w:rPr>
          <w:rFonts w:ascii="Times New Roman" w:hAnsi="Times New Roman"/>
          <w:color w:val="000000"/>
          <w:sz w:val="28"/>
          <w:lang w:val="ru-RU"/>
        </w:rPr>
        <w:t>ять проектную и исследовательскую деятельность индивидуально и в группе;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готовность и способность к непрерывному образованию и самообразованию, к активному получению новых знаний по биологии в соответствии с жизненными потребностями.</w:t>
      </w:r>
    </w:p>
    <w:p w:rsidR="003B45CC" w:rsidRPr="00D60CD6" w:rsidRDefault="003B45CC">
      <w:pPr>
        <w:spacing w:after="0"/>
        <w:ind w:left="120"/>
        <w:rPr>
          <w:lang w:val="ru-RU"/>
        </w:rPr>
      </w:pPr>
    </w:p>
    <w:p w:rsidR="003B45CC" w:rsidRPr="00D60CD6" w:rsidRDefault="008B0143">
      <w:pPr>
        <w:spacing w:after="0"/>
        <w:ind w:left="120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</w:t>
      </w:r>
      <w:r w:rsidRPr="00D60CD6">
        <w:rPr>
          <w:rFonts w:ascii="Times New Roman" w:hAnsi="Times New Roman"/>
          <w:b/>
          <w:color w:val="000000"/>
          <w:sz w:val="28"/>
          <w:lang w:val="ru-RU"/>
        </w:rPr>
        <w:t>ТАТЫ</w:t>
      </w:r>
    </w:p>
    <w:p w:rsidR="003B45CC" w:rsidRPr="00D60CD6" w:rsidRDefault="003B45CC">
      <w:pPr>
        <w:spacing w:after="0"/>
        <w:ind w:left="120"/>
        <w:rPr>
          <w:lang w:val="ru-RU"/>
        </w:rPr>
      </w:pP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учебного предмета «Биология» включают: значимые для формирования мировоззрения обучающихся междисциплинарные (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>) общенаучные понятия, отражающие целостность научной картины мира и специфику методов позна</w:t>
      </w:r>
      <w:r w:rsidRPr="00D60CD6">
        <w:rPr>
          <w:rFonts w:ascii="Times New Roman" w:hAnsi="Times New Roman"/>
          <w:color w:val="000000"/>
          <w:sz w:val="28"/>
          <w:lang w:val="ru-RU"/>
        </w:rPr>
        <w:t>ния, используемых в естественных науках (вещество, энергия, явление, процесс, система, научный факт, принцип, гипотеза, закономерность, закон, теория, исследование, наблюдение, измерение, эксперимент и другие);</w:t>
      </w:r>
      <w:proofErr w:type="gram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(познавательны</w:t>
      </w:r>
      <w:r w:rsidRPr="00D60CD6">
        <w:rPr>
          <w:rFonts w:ascii="Times New Roman" w:hAnsi="Times New Roman"/>
          <w:color w:val="000000"/>
          <w:sz w:val="28"/>
          <w:lang w:val="ru-RU"/>
        </w:rPr>
        <w:t>е, коммуникативные, регулятивные), обеспечивающие формирование функциональной грамотности и социальной компетенции обучающихся; способность обучающихся использовать освоенные междисциплинарные, мировоззренческие знания и универсальные учебные действия в по</w:t>
      </w:r>
      <w:r w:rsidRPr="00D60CD6">
        <w:rPr>
          <w:rFonts w:ascii="Times New Roman" w:hAnsi="Times New Roman"/>
          <w:color w:val="000000"/>
          <w:sz w:val="28"/>
          <w:lang w:val="ru-RU"/>
        </w:rPr>
        <w:t>знавательной и социальной практике.</w:t>
      </w:r>
      <w:proofErr w:type="gramEnd"/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В результате изучения биологии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</w:t>
      </w:r>
      <w:r w:rsidRPr="00D60CD6">
        <w:rPr>
          <w:rFonts w:ascii="Times New Roman" w:hAnsi="Times New Roman"/>
          <w:color w:val="000000"/>
          <w:sz w:val="28"/>
          <w:lang w:val="ru-RU"/>
        </w:rPr>
        <w:t>ьные учебные действия, совместная деятельность.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среднего общего образования должны отражать: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действиями: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60CD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самостоятельно формулиро</w:t>
      </w:r>
      <w:r w:rsidRPr="00D60CD6">
        <w:rPr>
          <w:rFonts w:ascii="Times New Roman" w:hAnsi="Times New Roman"/>
          <w:color w:val="000000"/>
          <w:sz w:val="28"/>
          <w:lang w:val="ru-RU"/>
        </w:rPr>
        <w:t>вать и актуализировать проблему, рассматривать её всесторонне;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использовать при освоении знаний приёмы логического мышления (анализа, синтеза, сравнения, классификации, обобщения), раскрывать смысл биологических понятий (выделять их характерные признаки, у</w:t>
      </w:r>
      <w:r w:rsidRPr="00D60CD6">
        <w:rPr>
          <w:rFonts w:ascii="Times New Roman" w:hAnsi="Times New Roman"/>
          <w:color w:val="000000"/>
          <w:sz w:val="28"/>
          <w:lang w:val="ru-RU"/>
        </w:rPr>
        <w:t>станавливать связи с другими понятиями);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задавая параметры и критерии их достижения, соотносить результаты деятельности с поставленными целями;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использовать биологические понятия для объяснения фактов и явлений живой природы;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строить </w:t>
      </w:r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(индуктивные, дедуктивные, по аналогии), выявлять закономерности и противоречия в рассматриваемых явлениях, формулировать выводы и заключения;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применять схемно-модельные средства для представления существенных связей и отноше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ний в изучаемых биологических объектах, а </w:t>
      </w:r>
      <w:r w:rsidRPr="00D60CD6">
        <w:rPr>
          <w:rFonts w:ascii="Times New Roman" w:hAnsi="Times New Roman"/>
          <w:color w:val="000000"/>
          <w:sz w:val="28"/>
          <w:lang w:val="ru-RU"/>
        </w:rPr>
        <w:lastRenderedPageBreak/>
        <w:t>также противоречий разного рода, выявленных в различных информационных источниках;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вносить коррективы в деятель</w:t>
      </w:r>
      <w:r w:rsidRPr="00D60CD6">
        <w:rPr>
          <w:rFonts w:ascii="Times New Roman" w:hAnsi="Times New Roman"/>
          <w:color w:val="000000"/>
          <w:sz w:val="28"/>
          <w:lang w:val="ru-RU"/>
        </w:rPr>
        <w:t>ность, оценивать соответствие результатов целям, оценивать риски последствий деятельности;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развивать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креативное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мышление при решении жизненных проблем.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60CD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</w:t>
      </w:r>
      <w:r w:rsidRPr="00D60CD6">
        <w:rPr>
          <w:rFonts w:ascii="Times New Roman" w:hAnsi="Times New Roman"/>
          <w:color w:val="000000"/>
          <w:sz w:val="28"/>
          <w:lang w:val="ru-RU"/>
        </w:rPr>
        <w:t>знания;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использовать различные виды деятельности по получению нового знания, его интерпретации, преобразованию и применению в учебных ситуациях, в том числе при создании учебных и социальных проектов;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формировать научный тип мышления, владеть научной </w:t>
      </w:r>
      <w:r w:rsidRPr="00D60CD6">
        <w:rPr>
          <w:rFonts w:ascii="Times New Roman" w:hAnsi="Times New Roman"/>
          <w:color w:val="000000"/>
          <w:sz w:val="28"/>
          <w:lang w:val="ru-RU"/>
        </w:rPr>
        <w:t>терминологией, ключевыми понятиями и методами;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для доказательства своих утверждений, задавать параметры и критерии решения;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</w:t>
      </w:r>
      <w:r w:rsidRPr="00D60CD6">
        <w:rPr>
          <w:rFonts w:ascii="Times New Roman" w:hAnsi="Times New Roman"/>
          <w:color w:val="000000"/>
          <w:sz w:val="28"/>
          <w:lang w:val="ru-RU"/>
        </w:rPr>
        <w:t>ать приобретённый опыт;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уметь переносить знания в познавательную и практическую области жизнедеятельности;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</w:t>
      </w:r>
      <w:r w:rsidRPr="00D60CD6">
        <w:rPr>
          <w:rFonts w:ascii="Times New Roman" w:hAnsi="Times New Roman"/>
          <w:color w:val="000000"/>
          <w:sz w:val="28"/>
          <w:lang w:val="ru-RU"/>
        </w:rPr>
        <w:t>областей;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ориентироваться в различных источниках информации (тексте учебного пособия, научно-популярной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литературе, биологических словарях и справочниках, компьютерных базах данных, в Интернете), анализировать </w:t>
      </w:r>
      <w:r w:rsidRPr="00D60CD6">
        <w:rPr>
          <w:rFonts w:ascii="Times New Roman" w:hAnsi="Times New Roman"/>
          <w:color w:val="000000"/>
          <w:sz w:val="28"/>
          <w:lang w:val="ru-RU"/>
        </w:rPr>
        <w:lastRenderedPageBreak/>
        <w:t>информацию различных видов и форм представления, критически оценивать её достоверность и непротиворечивость;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формулировать запросы и применять различ</w:t>
      </w:r>
      <w:r w:rsidRPr="00D60CD6">
        <w:rPr>
          <w:rFonts w:ascii="Times New Roman" w:hAnsi="Times New Roman"/>
          <w:color w:val="000000"/>
          <w:sz w:val="28"/>
          <w:lang w:val="ru-RU"/>
        </w:rPr>
        <w:t>ные методы при поиске и отборе биологической информации, необходимой для выполнения учебных задач;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приобретать опыт использования информационно-коммуникативных технологий, совершенствовать культуру активного использования различных поисковых систем;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самост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оятельно выбирать оптимальную форму представления биологической информации (схемы, графики, диаграммы, таблицы, рисунки и </w:t>
      </w:r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D60CD6">
        <w:rPr>
          <w:rFonts w:ascii="Times New Roman" w:hAnsi="Times New Roman"/>
          <w:color w:val="000000"/>
          <w:sz w:val="28"/>
          <w:lang w:val="ru-RU"/>
        </w:rPr>
        <w:t>);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использовать научный язык в качестве средства при работе с биологической информацией: применять химические, физические и мате</w:t>
      </w:r>
      <w:r w:rsidRPr="00D60CD6">
        <w:rPr>
          <w:rFonts w:ascii="Times New Roman" w:hAnsi="Times New Roman"/>
          <w:color w:val="000000"/>
          <w:sz w:val="28"/>
          <w:lang w:val="ru-RU"/>
        </w:rPr>
        <w:t>матические знаки и символы, формулы, аббревиатуру, номенклатуру, использовать и преобразовывать знаково-символические средства наглядности;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</w:t>
      </w:r>
      <w:r w:rsidRPr="00D60CD6">
        <w:rPr>
          <w:rFonts w:ascii="Times New Roman" w:hAnsi="Times New Roman"/>
          <w:b/>
          <w:color w:val="000000"/>
          <w:sz w:val="28"/>
          <w:lang w:val="ru-RU"/>
        </w:rPr>
        <w:t>оммуникативными действиями: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60CD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жизни, активно участвовать в диалоге или дискуссии по существу обсуждаемой темы (умение задавать вопросы, высказывать суждения относительно выполнения предлагаемой задачи, учи</w:t>
      </w:r>
      <w:r w:rsidRPr="00D60CD6">
        <w:rPr>
          <w:rFonts w:ascii="Times New Roman" w:hAnsi="Times New Roman"/>
          <w:color w:val="000000"/>
          <w:sz w:val="28"/>
          <w:lang w:val="ru-RU"/>
        </w:rPr>
        <w:t>тывать интересы и согласованность позиций других участников диалога или дискуссии);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предпосылок возникновения конфликтных ситуаций, уметь смягчать конфликты и вести переговоры</w:t>
      </w:r>
      <w:r w:rsidRPr="00D60CD6">
        <w:rPr>
          <w:rFonts w:ascii="Times New Roman" w:hAnsi="Times New Roman"/>
          <w:color w:val="000000"/>
          <w:sz w:val="28"/>
          <w:lang w:val="ru-RU"/>
        </w:rPr>
        <w:t>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взаимодействия, понимать намерения других людей, проявлять уважительное отношение к собеседнику и в корректной форме формулировать свои возражения;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</w:t>
      </w:r>
      <w:r w:rsidRPr="00D60CD6">
        <w:rPr>
          <w:rFonts w:ascii="Times New Roman" w:hAnsi="Times New Roman"/>
          <w:color w:val="000000"/>
          <w:sz w:val="28"/>
          <w:lang w:val="ru-RU"/>
        </w:rPr>
        <w:t>ыковых средств.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60CD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биологической проблемы, обосновывать необходимость применения групповых форм взаимодействия при решении учебной задачи;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выбирать </w:t>
      </w:r>
      <w:r w:rsidRPr="00D60CD6">
        <w:rPr>
          <w:rFonts w:ascii="Times New Roman" w:hAnsi="Times New Roman"/>
          <w:color w:val="000000"/>
          <w:sz w:val="28"/>
          <w:lang w:val="ru-RU"/>
        </w:rPr>
        <w:t>тематику и методы совместных действий с учётом общих интересов и возможностей каждого члена коллектива;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</w:t>
      </w:r>
      <w:r w:rsidRPr="00D60CD6">
        <w:rPr>
          <w:rFonts w:ascii="Times New Roman" w:hAnsi="Times New Roman"/>
          <w:color w:val="000000"/>
          <w:sz w:val="28"/>
          <w:lang w:val="ru-RU"/>
        </w:rPr>
        <w:t>мнений участников, обсуждать результаты совместной работы;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предлагать новые проекты, оценивать идеи с позиции новизны, оригинальности, практической </w:t>
      </w:r>
      <w:r w:rsidRPr="00D60CD6">
        <w:rPr>
          <w:rFonts w:ascii="Times New Roman" w:hAnsi="Times New Roman"/>
          <w:color w:val="000000"/>
          <w:sz w:val="28"/>
          <w:lang w:val="ru-RU"/>
        </w:rPr>
        <w:t>значимости;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действиями: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60CD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использовать биологические знания для выявлени</w:t>
      </w:r>
      <w:r w:rsidRPr="00D60CD6">
        <w:rPr>
          <w:rFonts w:ascii="Times New Roman" w:hAnsi="Times New Roman"/>
          <w:color w:val="000000"/>
          <w:sz w:val="28"/>
          <w:lang w:val="ru-RU"/>
        </w:rPr>
        <w:t>я проблем и их решения в жизненных и учебных ситуациях;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выбирать на основе биологических знаний целевые и смысловые установки в своих действиях и поступках по отношению к живой природе, своему здоровью и здоровью окружающих;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</w:t>
      </w:r>
      <w:r w:rsidRPr="00D60CD6">
        <w:rPr>
          <w:rFonts w:ascii="Times New Roman" w:hAnsi="Times New Roman"/>
          <w:color w:val="000000"/>
          <w:sz w:val="28"/>
          <w:lang w:val="ru-RU"/>
        </w:rPr>
        <w:t>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</w:t>
      </w:r>
      <w:r w:rsidRPr="00D60CD6">
        <w:rPr>
          <w:rFonts w:ascii="Times New Roman" w:hAnsi="Times New Roman"/>
          <w:color w:val="000000"/>
          <w:sz w:val="28"/>
          <w:lang w:val="ru-RU"/>
        </w:rPr>
        <w:t>ий;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</w:t>
      </w:r>
      <w:r w:rsidRPr="00D60CD6">
        <w:rPr>
          <w:rFonts w:ascii="Times New Roman" w:hAnsi="Times New Roman"/>
          <w:color w:val="000000"/>
          <w:sz w:val="28"/>
          <w:lang w:val="ru-RU"/>
        </w:rPr>
        <w:t>ой эрудиции в разных областях знаний, постоянно повышать свой образовательный и культурный уровень.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60CD6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рефлексии как осознания совершаемых действий и мыслительных процессов, их результатов и оснований, использовать приёмы рефлексии для оценки ситуации, выбора верного решения;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принимать </w:t>
      </w:r>
      <w:r w:rsidRPr="00D60CD6">
        <w:rPr>
          <w:rFonts w:ascii="Times New Roman" w:hAnsi="Times New Roman"/>
          <w:color w:val="000000"/>
          <w:sz w:val="28"/>
          <w:lang w:val="ru-RU"/>
        </w:rPr>
        <w:t>мотивы и аргументы других при анализе результатов деятельности;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60CD6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на ошибки;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3B45CC" w:rsidRPr="00D60CD6" w:rsidRDefault="008B0143">
      <w:pPr>
        <w:spacing w:after="0"/>
        <w:ind w:left="120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B45CC" w:rsidRPr="00D60CD6" w:rsidRDefault="003B45CC">
      <w:pPr>
        <w:spacing w:after="0"/>
        <w:ind w:left="120"/>
        <w:rPr>
          <w:lang w:val="ru-RU"/>
        </w:rPr>
      </w:pP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содержания учебного предмета «Биология» на углублённом уровне ориентированы на обеспечение профильного обучения обучающихся био</w:t>
      </w:r>
      <w:r w:rsidRPr="00D60CD6">
        <w:rPr>
          <w:rFonts w:ascii="Times New Roman" w:hAnsi="Times New Roman"/>
          <w:color w:val="000000"/>
          <w:sz w:val="28"/>
          <w:lang w:val="ru-RU"/>
        </w:rPr>
        <w:t>логии.</w:t>
      </w:r>
      <w:proofErr w:type="gram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Они включают: специфические для биологии научные знания, умения и способы действий по освоению, интерпретации и преобразованию знаний, виды деятельности по получению новых знаний и их применению в различных учебных, а также в реальных жизненных ситу</w:t>
      </w:r>
      <w:r w:rsidRPr="00D60CD6">
        <w:rPr>
          <w:rFonts w:ascii="Times New Roman" w:hAnsi="Times New Roman"/>
          <w:color w:val="000000"/>
          <w:sz w:val="28"/>
          <w:lang w:val="ru-RU"/>
        </w:rPr>
        <w:t>ациях. Предметные результаты представлены по годам изучения.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учебного предмета «Биология» в </w:t>
      </w:r>
      <w:r w:rsidRPr="00D60CD6">
        <w:rPr>
          <w:rFonts w:ascii="Times New Roman" w:hAnsi="Times New Roman"/>
          <w:b/>
          <w:i/>
          <w:color w:val="000000"/>
          <w:sz w:val="28"/>
          <w:lang w:val="ru-RU"/>
        </w:rPr>
        <w:t>10 классе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должны отражать: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знаний о месте и роли биологии в системе естественных наук, в формировании </w:t>
      </w:r>
      <w:proofErr w:type="spellStart"/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spellEnd"/>
      <w:proofErr w:type="gram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картины мира, в познании законов природы и решении проблем рационального природопользования, о вкладе российских и зарубежных учёных в развитие биологии;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t>владение системой биологических знаний, которая включает: основополагающие биологи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ческие термины и понятия (жизнь, клетка, организм, метаболизм, гомеостаз,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саморегуляция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, самовоспроизведение, наследственность, изменчивость, рост и развитие), биологические теории (клеточная теория Т. Шванна, М.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Шлейдена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>, Р. Вирхова, хромосомная теория на</w:t>
      </w:r>
      <w:r w:rsidRPr="00D60CD6">
        <w:rPr>
          <w:rFonts w:ascii="Times New Roman" w:hAnsi="Times New Roman"/>
          <w:color w:val="000000"/>
          <w:sz w:val="28"/>
          <w:lang w:val="ru-RU"/>
        </w:rPr>
        <w:t>следственности Т. Моргана), учения (Н. И. Вавилова – о центрах многообразия и происхождения культурных растений), законы (единообразия потомков первого поколения, расщепления, чистоты гамет, независимого наследования Г.</w:t>
      </w:r>
      <w:proofErr w:type="gram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t>Менделя, гомологических рядов в насл</w:t>
      </w:r>
      <w:r w:rsidRPr="00D60CD6">
        <w:rPr>
          <w:rFonts w:ascii="Times New Roman" w:hAnsi="Times New Roman"/>
          <w:color w:val="000000"/>
          <w:sz w:val="28"/>
          <w:lang w:val="ru-RU"/>
        </w:rPr>
        <w:t>едственной изменчивости Н. И. Вавилова), принципы (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комплементарности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>);</w:t>
      </w:r>
      <w:proofErr w:type="gramEnd"/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владение основными методами научного познания, используемых в биологических исследованиях живых объектов (описание, измерение, наблюдение, эксперимент);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lastRenderedPageBreak/>
        <w:t>умение выделять существенные при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знаки: вирусов, клеток прокариот и эукариот, одноклеточных и многоклеточных организмов, в том числе бактерий, грибов, растений, животных и человека, строения органов и систем органов растений, животных, человека, процессов жизнедеятельности, протекающих в </w:t>
      </w:r>
      <w:r w:rsidRPr="00D60CD6">
        <w:rPr>
          <w:rFonts w:ascii="Times New Roman" w:hAnsi="Times New Roman"/>
          <w:color w:val="000000"/>
          <w:sz w:val="28"/>
          <w:lang w:val="ru-RU"/>
        </w:rPr>
        <w:t>организмах растений, животных и человека, биологических процессов: обмена веществ (метаболизм), превращения энергии, брожения, автотрофного и гетеротрофного типов питания, фотосинтеза и хемосинтеза, митоза, мейоза, гаметогенеза, эмбриогенеза, постэмбрионал</w:t>
      </w:r>
      <w:r w:rsidRPr="00D60CD6">
        <w:rPr>
          <w:rFonts w:ascii="Times New Roman" w:hAnsi="Times New Roman"/>
          <w:color w:val="000000"/>
          <w:sz w:val="28"/>
          <w:lang w:val="ru-RU"/>
        </w:rPr>
        <w:t>ьного</w:t>
      </w:r>
      <w:proofErr w:type="gram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развития, размножения, индивидуального развития организма (онтогенеза), взаимодействия генов, гетерозиса, искусственного отбора;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t xml:space="preserve">умение устанавливать взаимосвязи между органоидами клетки и их функциями, строением клеток разных тканей и их функциями, </w:t>
      </w:r>
      <w:r w:rsidRPr="00D60CD6">
        <w:rPr>
          <w:rFonts w:ascii="Times New Roman" w:hAnsi="Times New Roman"/>
          <w:color w:val="000000"/>
          <w:sz w:val="28"/>
          <w:lang w:val="ru-RU"/>
        </w:rPr>
        <w:t>между органами и системами органов у растений, животных и человека и их функциями, между системами органов и их функциями, между этапами обмена веществ, этапами клеточного цикла и жизненных циклов организмов, этапами эмбрионального развития, генотипом и фе</w:t>
      </w:r>
      <w:r w:rsidRPr="00D60CD6">
        <w:rPr>
          <w:rFonts w:ascii="Times New Roman" w:hAnsi="Times New Roman"/>
          <w:color w:val="000000"/>
          <w:sz w:val="28"/>
          <w:lang w:val="ru-RU"/>
        </w:rPr>
        <w:t>нотипом, фенотипом и факторами среды обитания;</w:t>
      </w:r>
      <w:proofErr w:type="gramEnd"/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умение выявлять отличительные признаки живых систем, в том числе растений, животных и человека;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умение использовать соответствующие аргументы, биологическую терминологию и символику для доказательства родства </w:t>
      </w:r>
      <w:r w:rsidRPr="00D60CD6">
        <w:rPr>
          <w:rFonts w:ascii="Times New Roman" w:hAnsi="Times New Roman"/>
          <w:color w:val="000000"/>
          <w:sz w:val="28"/>
          <w:lang w:val="ru-RU"/>
        </w:rPr>
        <w:t>организмов разных систематических групп;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умение решать биологические задачи, выявлять причинно-следственные связи между исследуемыми биологическими процессами и явлениями, делать выводы и прогнозы на основании </w:t>
      </w:r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t>полученных</w:t>
      </w:r>
      <w:proofErr w:type="gram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результатов;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умение выполнять лабор</w:t>
      </w:r>
      <w:r w:rsidRPr="00D60CD6">
        <w:rPr>
          <w:rFonts w:ascii="Times New Roman" w:hAnsi="Times New Roman"/>
          <w:color w:val="000000"/>
          <w:sz w:val="28"/>
          <w:lang w:val="ru-RU"/>
        </w:rPr>
        <w:t>аторные и практические работы, соблюдать правила при работе с учебным и лабораторным оборудованием;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умение выдвигать гипотезы, проверять их экспериментальными средствами, формулируя цель исследования, анализировать полученные результаты и делать выводы;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ум</w:t>
      </w:r>
      <w:r w:rsidRPr="00D60CD6">
        <w:rPr>
          <w:rFonts w:ascii="Times New Roman" w:hAnsi="Times New Roman"/>
          <w:color w:val="000000"/>
          <w:sz w:val="28"/>
          <w:lang w:val="ru-RU"/>
        </w:rPr>
        <w:t>ение участвовать в учебно-исследовательской работе по биологии, экологии и медицине, проводимой на базе школьных научных обществ, и публично представлять полученные результаты на ученических конференциях;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умение оценивать этические аспекты современных иссл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едований в области биологии и медицины (клонирование, искусственное оплодотворение, направленное изменение генома и создание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трансгенных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организмов);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lastRenderedPageBreak/>
        <w:t>умение осуществлять осознанный выбор будущей профессиональной деятельности в области биологии, медицины, б</w:t>
      </w:r>
      <w:r w:rsidRPr="00D60CD6">
        <w:rPr>
          <w:rFonts w:ascii="Times New Roman" w:hAnsi="Times New Roman"/>
          <w:color w:val="000000"/>
          <w:sz w:val="28"/>
          <w:lang w:val="ru-RU"/>
        </w:rPr>
        <w:t>иотехнологии, ветеринарии, сельского хозяйства, пищевой промышленности, углублять познавательный интерес,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</w:t>
      </w:r>
      <w:r w:rsidRPr="00D60CD6">
        <w:rPr>
          <w:rFonts w:ascii="Times New Roman" w:hAnsi="Times New Roman"/>
          <w:color w:val="000000"/>
          <w:sz w:val="28"/>
          <w:lang w:val="ru-RU"/>
        </w:rPr>
        <w:t>о образования.</w:t>
      </w:r>
      <w:proofErr w:type="gramEnd"/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учебного предмета «Биология» в </w:t>
      </w:r>
      <w:r w:rsidRPr="00D60CD6">
        <w:rPr>
          <w:rFonts w:ascii="Times New Roman" w:hAnsi="Times New Roman"/>
          <w:b/>
          <w:i/>
          <w:color w:val="000000"/>
          <w:sz w:val="28"/>
          <w:lang w:val="ru-RU"/>
        </w:rPr>
        <w:t>11 классе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должны отражать: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знаний о месте и роли биологии в системе естественных наук, в формировании современной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картины мира, в познании зак</w:t>
      </w:r>
      <w:r w:rsidRPr="00D60CD6">
        <w:rPr>
          <w:rFonts w:ascii="Times New Roman" w:hAnsi="Times New Roman"/>
          <w:color w:val="000000"/>
          <w:sz w:val="28"/>
          <w:lang w:val="ru-RU"/>
        </w:rPr>
        <w:t>онов природы и решении экологических проблем человечества, а также в решении вопросов рационального природопользования, и в формировании ценностного отношения к природе, обществу, человеку, о вкладе российских и зарубежных учёных-биологов в развитие биолог</w:t>
      </w:r>
      <w:r w:rsidRPr="00D60CD6">
        <w:rPr>
          <w:rFonts w:ascii="Times New Roman" w:hAnsi="Times New Roman"/>
          <w:color w:val="000000"/>
          <w:sz w:val="28"/>
          <w:lang w:val="ru-RU"/>
        </w:rPr>
        <w:t>ии;</w:t>
      </w:r>
      <w:proofErr w:type="gramEnd"/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t>умение владеть системой биологических знаний, которая включает определения и понимание сущности основополагающих биологических терминов и понятий (вид, экосистема, биосфера), биологические теории (эволюционная теория Ч. Дарвина, синтетическая теория эв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олюции), учения (А. Н.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Северцова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– о путях и направлениях эволюции, В.И. Вернадского – о биосфере), законы (генетического равновесия Дж. Харди и В.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Вайнберга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>, зародышевого сходства К. М. Бэра), правила (минимума Ю. Либиха, экологической</w:t>
      </w:r>
      <w:proofErr w:type="gram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пирамиды энергии), </w:t>
      </w:r>
      <w:r w:rsidRPr="00D60CD6">
        <w:rPr>
          <w:rFonts w:ascii="Times New Roman" w:hAnsi="Times New Roman"/>
          <w:color w:val="000000"/>
          <w:sz w:val="28"/>
          <w:lang w:val="ru-RU"/>
        </w:rPr>
        <w:t>гипотезы (гипотеза «мира РНК» У. Гилберта);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умение владеть основными методами научного познания, используемыми в биологических исследованиях живых объектов и экосистем (описание, измерение, наблюдение, эксперимент), способами выявления и оценки антропогенн</w:t>
      </w:r>
      <w:r w:rsidRPr="00D60CD6">
        <w:rPr>
          <w:rFonts w:ascii="Times New Roman" w:hAnsi="Times New Roman"/>
          <w:color w:val="000000"/>
          <w:sz w:val="28"/>
          <w:lang w:val="ru-RU"/>
        </w:rPr>
        <w:t>ых изменений в природе;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умение выделять существенные признаки: видов, биогеоценозов, экосистем и биосферы, стабилизирующего, движущего и разрывающего естественного отбора,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аллопатрического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симпатрического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видообразования, влияния движущих сил эволюции на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генофонд популяции, приспособленности организмов к среде обитания, чередования направлений эволюции, круговорота веществ и потока энергии в экосистемах;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умение устанавливать взаимосвязи между процессами эволюции, движущими силами антропогенеза, компонента</w:t>
      </w:r>
      <w:r w:rsidRPr="00D60CD6">
        <w:rPr>
          <w:rFonts w:ascii="Times New Roman" w:hAnsi="Times New Roman"/>
          <w:color w:val="000000"/>
          <w:sz w:val="28"/>
          <w:lang w:val="ru-RU"/>
        </w:rPr>
        <w:t>ми различных экосистем и приспособлениями к ним организмов;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 xml:space="preserve">умение выявлять отличительные признаки живых систем, приспособленность видов к среде обитания, абиотических и биотических </w:t>
      </w:r>
      <w:r w:rsidRPr="00D60CD6">
        <w:rPr>
          <w:rFonts w:ascii="Times New Roman" w:hAnsi="Times New Roman"/>
          <w:color w:val="000000"/>
          <w:sz w:val="28"/>
          <w:lang w:val="ru-RU"/>
        </w:rPr>
        <w:lastRenderedPageBreak/>
        <w:t>компонентов экосистем, взаимосвязей организмов в сообществах, антропогенны</w:t>
      </w:r>
      <w:r w:rsidRPr="00D60CD6">
        <w:rPr>
          <w:rFonts w:ascii="Times New Roman" w:hAnsi="Times New Roman"/>
          <w:color w:val="000000"/>
          <w:sz w:val="28"/>
          <w:lang w:val="ru-RU"/>
        </w:rPr>
        <w:t>х изменений в экосистемах своей местности;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умение использовать соответствующие аргументы, биологическую терминологию и символику для доказательства родства организмов разных систематических групп, взаимосвязи организмов и среды обитания, единства человечес</w:t>
      </w:r>
      <w:r w:rsidRPr="00D60CD6">
        <w:rPr>
          <w:rFonts w:ascii="Times New Roman" w:hAnsi="Times New Roman"/>
          <w:color w:val="000000"/>
          <w:sz w:val="28"/>
          <w:lang w:val="ru-RU"/>
        </w:rPr>
        <w:t>ких рас, необходимости сохранения многообразия видов и экосистем как условия сосуществования природы и человечества;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умение решать биологические задачи, выявлять причинно-следственные связи между исследуемыми биологическими процессами и явлениями, делать в</w:t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ыводы и прогнозы на основании </w:t>
      </w:r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t>полученных</w:t>
      </w:r>
      <w:proofErr w:type="gram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результатов;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умение выполнять лабораторные и практические работы, соблюдать правила при работе с учебным и лабораторным оборудованием;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умение выдвигать гипотезы, проверять их экспериментальными средствами, формулиру</w:t>
      </w:r>
      <w:r w:rsidRPr="00D60CD6">
        <w:rPr>
          <w:rFonts w:ascii="Times New Roman" w:hAnsi="Times New Roman"/>
          <w:color w:val="000000"/>
          <w:sz w:val="28"/>
          <w:lang w:val="ru-RU"/>
        </w:rPr>
        <w:t>я цель исследования, анализировать полученные результаты и делать выводы;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умение участвовать в учебно-исследовательской работе по биологии, экологии и медицине, проводимой на базе школьных научных обществ, и публично представлять полученные результаты на у</w:t>
      </w:r>
      <w:r w:rsidRPr="00D60CD6">
        <w:rPr>
          <w:rFonts w:ascii="Times New Roman" w:hAnsi="Times New Roman"/>
          <w:color w:val="000000"/>
          <w:sz w:val="28"/>
          <w:lang w:val="ru-RU"/>
        </w:rPr>
        <w:t>ченических конференциях;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r w:rsidRPr="00D60CD6">
        <w:rPr>
          <w:rFonts w:ascii="Times New Roman" w:hAnsi="Times New Roman"/>
          <w:color w:val="000000"/>
          <w:sz w:val="28"/>
          <w:lang w:val="ru-RU"/>
        </w:rPr>
        <w:t>умение оценивать гипотезы и теории о происхождении жизни, человека и человеческих рас, о причинах, последствиях и способах предотвращения глобальных изменений в биосфере;</w:t>
      </w:r>
    </w:p>
    <w:p w:rsidR="003B45CC" w:rsidRPr="00D60CD6" w:rsidRDefault="008B014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t>умение осуществлять осознанный выбор будущей профессионально</w:t>
      </w:r>
      <w:r w:rsidRPr="00D60CD6">
        <w:rPr>
          <w:rFonts w:ascii="Times New Roman" w:hAnsi="Times New Roman"/>
          <w:color w:val="000000"/>
          <w:sz w:val="28"/>
          <w:lang w:val="ru-RU"/>
        </w:rPr>
        <w:t>й деятельности в области биологии, экологии, природопользования, медицины, биотехнологии, психологии, ветеринарии, сельского хозяйства, пищевой промышленности, углублять познавательный интерес, направленный на осознанный выбор соответствующей профессии и п</w:t>
      </w:r>
      <w:r w:rsidRPr="00D60CD6">
        <w:rPr>
          <w:rFonts w:ascii="Times New Roman" w:hAnsi="Times New Roman"/>
          <w:color w:val="000000"/>
          <w:sz w:val="28"/>
          <w:lang w:val="ru-RU"/>
        </w:rPr>
        <w:t>родолжение биологического образования в организациях среднего профессионального и высшего образования.</w:t>
      </w:r>
      <w:proofErr w:type="gramEnd"/>
    </w:p>
    <w:p w:rsidR="003B45CC" w:rsidRPr="00D60CD6" w:rsidRDefault="003B45CC">
      <w:pPr>
        <w:rPr>
          <w:lang w:val="ru-RU"/>
        </w:rPr>
        <w:sectPr w:rsidR="003B45CC" w:rsidRPr="00D60CD6">
          <w:pgSz w:w="11906" w:h="16383"/>
          <w:pgMar w:top="1134" w:right="850" w:bottom="1134" w:left="1701" w:header="720" w:footer="720" w:gutter="0"/>
          <w:cols w:space="720"/>
        </w:sectPr>
      </w:pPr>
    </w:p>
    <w:p w:rsidR="003B45CC" w:rsidRDefault="008B0143">
      <w:pPr>
        <w:spacing w:after="0"/>
        <w:ind w:left="120"/>
      </w:pPr>
      <w:bookmarkStart w:id="9" w:name="block-26527217"/>
      <w:bookmarkEnd w:id="8"/>
      <w:r w:rsidRPr="00D60CD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B45CC" w:rsidRDefault="008B01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824"/>
      </w:tblGrid>
      <w:tr w:rsidR="003B45CC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B45CC" w:rsidRDefault="003B45C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B45CC" w:rsidRDefault="003B45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B45CC" w:rsidRDefault="003B45CC">
            <w:pPr>
              <w:spacing w:after="0"/>
              <w:ind w:left="135"/>
            </w:pPr>
          </w:p>
        </w:tc>
      </w:tr>
      <w:tr w:rsidR="003B45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45CC" w:rsidRDefault="003B45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45CC" w:rsidRDefault="003B45CC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B45CC" w:rsidRDefault="003B45CC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B45CC" w:rsidRDefault="003B45CC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B45CC" w:rsidRDefault="003B45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45CC" w:rsidRDefault="003B45CC"/>
        </w:tc>
      </w:tr>
      <w:tr w:rsidR="003B45C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4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https://m.edsoo.ru/7f41c292</w:t>
              </w:r>
            </w:hyperlink>
          </w:p>
        </w:tc>
      </w:tr>
      <w:tr w:rsidR="003B45C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45CC" w:rsidRPr="00D60CD6" w:rsidRDefault="008B0143">
            <w:pPr>
              <w:spacing w:after="0"/>
              <w:ind w:left="135"/>
              <w:rPr>
                <w:lang w:val="ru-RU"/>
              </w:rPr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>Живые системы и их изучение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5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https://m.edsoo.ru/7f41c292</w:t>
              </w:r>
            </w:hyperlink>
          </w:p>
        </w:tc>
      </w:tr>
      <w:tr w:rsidR="003B45C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клетки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6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https://m.edsoo.ru/7f41c292</w:t>
              </w:r>
            </w:hyperlink>
          </w:p>
        </w:tc>
      </w:tr>
      <w:tr w:rsidR="003B45C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клетки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7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https://m.edsoo.ru/7f41c292</w:t>
              </w:r>
            </w:hyperlink>
          </w:p>
        </w:tc>
      </w:tr>
      <w:tr w:rsidR="003B45C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клетки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8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https://m.edsoo.ru/7f41c292</w:t>
              </w:r>
            </w:hyperlink>
          </w:p>
        </w:tc>
      </w:tr>
      <w:tr w:rsidR="003B45C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45CC" w:rsidRPr="00D60CD6" w:rsidRDefault="008B0143">
            <w:pPr>
              <w:spacing w:after="0"/>
              <w:ind w:left="135"/>
              <w:rPr>
                <w:lang w:val="ru-RU"/>
              </w:rPr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>Обмен веществ и превращение энергии в клетке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9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https://m.edsoo.ru/7f41c292</w:t>
              </w:r>
            </w:hyperlink>
          </w:p>
        </w:tc>
      </w:tr>
      <w:tr w:rsidR="003B45C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45CC" w:rsidRPr="00D60CD6" w:rsidRDefault="008B0143">
            <w:pPr>
              <w:spacing w:after="0"/>
              <w:ind w:left="135"/>
              <w:rPr>
                <w:lang w:val="ru-RU"/>
              </w:rPr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>Наследственная информация и реализация её в клетке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10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https://m.edsoo.ru/7f41c292</w:t>
              </w:r>
            </w:hyperlink>
          </w:p>
        </w:tc>
      </w:tr>
      <w:tr w:rsidR="003B45C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клетки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11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https://m.edsoo.ru/7f41c292</w:t>
              </w:r>
            </w:hyperlink>
          </w:p>
        </w:tc>
      </w:tr>
      <w:tr w:rsidR="003B45C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12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https://m.edsoo.ru/7f41c292</w:t>
              </w:r>
            </w:hyperlink>
          </w:p>
        </w:tc>
      </w:tr>
      <w:tr w:rsidR="003B45C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</w:p>
        </w:tc>
      </w:tr>
      <w:tr w:rsidR="003B45C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45CC" w:rsidRPr="00D60CD6" w:rsidRDefault="008B0143">
            <w:pPr>
              <w:spacing w:after="0"/>
              <w:ind w:left="135"/>
              <w:rPr>
                <w:lang w:val="ru-RU"/>
              </w:rPr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>Генетика – наука о наследственности и изменчивости организмов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13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https://m.edsoo.ru/7f41c292</w:t>
              </w:r>
            </w:hyperlink>
          </w:p>
        </w:tc>
      </w:tr>
      <w:tr w:rsidR="003B45C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Закономерности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наследственности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14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https://m.edsoo.ru/7f41c292</w:t>
              </w:r>
            </w:hyperlink>
          </w:p>
        </w:tc>
      </w:tr>
      <w:tr w:rsidR="003B45C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Закономерности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15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https://m.edsoo.ru/7f41c292</w:t>
              </w:r>
            </w:hyperlink>
          </w:p>
        </w:tc>
      </w:tr>
      <w:tr w:rsidR="003B45C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16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https://m.edsoo.ru/7f41c292</w:t>
              </w:r>
            </w:hyperlink>
          </w:p>
        </w:tc>
      </w:tr>
      <w:tr w:rsidR="003B45C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Селекция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17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https://m.edsoo.ru/7f41c292</w:t>
              </w:r>
            </w:hyperlink>
          </w:p>
        </w:tc>
      </w:tr>
      <w:tr w:rsidR="003B45C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биология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18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https://m.edsoo.ru/7f41c292</w:t>
              </w:r>
            </w:hyperlink>
          </w:p>
        </w:tc>
      </w:tr>
      <w:tr w:rsidR="003B45C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19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https://m.edsoo.ru/7f41c292</w:t>
              </w:r>
            </w:hyperlink>
          </w:p>
        </w:tc>
      </w:tr>
      <w:tr w:rsidR="003B45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45CC" w:rsidRPr="00D60CD6" w:rsidRDefault="008B0143">
            <w:pPr>
              <w:spacing w:after="0"/>
              <w:ind w:left="135"/>
              <w:rPr>
                <w:lang w:val="ru-RU"/>
              </w:rPr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B45CC" w:rsidRDefault="003B45CC"/>
        </w:tc>
      </w:tr>
    </w:tbl>
    <w:p w:rsidR="003B45CC" w:rsidRPr="00D60CD6" w:rsidRDefault="003B45CC">
      <w:pPr>
        <w:rPr>
          <w:lang w:val="ru-RU"/>
        </w:rPr>
        <w:sectPr w:rsidR="003B45CC" w:rsidRPr="00D60C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45CC" w:rsidRPr="00D60CD6" w:rsidRDefault="003B45CC" w:rsidP="00D60CD6">
      <w:pPr>
        <w:spacing w:after="0"/>
        <w:rPr>
          <w:lang w:val="ru-RU"/>
        </w:rPr>
      </w:pPr>
    </w:p>
    <w:p w:rsidR="003B45CC" w:rsidRDefault="003B45CC">
      <w:pPr>
        <w:sectPr w:rsidR="003B45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45CC" w:rsidRDefault="003B45CC">
      <w:pPr>
        <w:sectPr w:rsidR="003B45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45CC" w:rsidRDefault="008B0143">
      <w:pPr>
        <w:spacing w:after="0"/>
        <w:ind w:left="120"/>
      </w:pPr>
      <w:bookmarkStart w:id="10" w:name="block-26527212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B45CC" w:rsidRDefault="008B01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53"/>
        <w:gridCol w:w="2491"/>
        <w:gridCol w:w="894"/>
        <w:gridCol w:w="1726"/>
        <w:gridCol w:w="1790"/>
        <w:gridCol w:w="1337"/>
        <w:gridCol w:w="3537"/>
        <w:gridCol w:w="1612"/>
      </w:tblGrid>
      <w:tr w:rsidR="003B45CC">
        <w:trPr>
          <w:trHeight w:val="144"/>
          <w:tblCellSpacing w:w="20" w:type="nil"/>
        </w:trPr>
        <w:tc>
          <w:tcPr>
            <w:tcW w:w="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B45CC" w:rsidRDefault="003B45CC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B45CC" w:rsidRDefault="003B45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B45CC" w:rsidRDefault="003B45CC">
            <w:pPr>
              <w:spacing w:after="0"/>
              <w:ind w:left="135"/>
            </w:pPr>
          </w:p>
        </w:tc>
        <w:tc>
          <w:tcPr>
            <w:tcW w:w="2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B45CC" w:rsidRDefault="003B45CC">
            <w:pPr>
              <w:spacing w:after="0"/>
              <w:ind w:left="135"/>
            </w:pPr>
          </w:p>
        </w:tc>
        <w:tc>
          <w:tcPr>
            <w:tcW w:w="1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Домашняя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B45CC" w:rsidRDefault="003B45CC">
            <w:pPr>
              <w:spacing w:after="0"/>
              <w:ind w:left="135"/>
            </w:pPr>
          </w:p>
        </w:tc>
      </w:tr>
      <w:tr w:rsidR="003B45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45CC" w:rsidRDefault="003B45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45CC" w:rsidRDefault="003B45CC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B45CC" w:rsidRDefault="003B45CC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B45CC" w:rsidRDefault="003B45CC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B45CC" w:rsidRDefault="003B45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45CC" w:rsidRDefault="003B45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45CC" w:rsidRDefault="003B45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45CC" w:rsidRDefault="003B45CC"/>
        </w:tc>
      </w:tr>
      <w:tr w:rsidR="003B45CC" w:rsidRPr="00D60CD6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Pr="00D60CD6" w:rsidRDefault="008B0143">
            <w:pPr>
              <w:spacing w:after="0"/>
              <w:ind w:left="135"/>
              <w:rPr>
                <w:lang w:val="ru-RU"/>
              </w:rPr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Биология как комплексная наука и как </w:t>
            </w: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>часть современного общества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20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https://resh.edu.ru/subject/lesson/3917/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Pr="00D60CD6" w:rsidRDefault="008B0143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>иструктаж</w:t>
            </w:r>
            <w:proofErr w:type="spellEnd"/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ТБ стр11 воп1-4</w:t>
            </w:r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Pr="00D60CD6" w:rsidRDefault="008B0143">
            <w:pPr>
              <w:spacing w:after="0"/>
              <w:ind w:left="135"/>
              <w:rPr>
                <w:lang w:val="ru-RU"/>
              </w:rPr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>Живые системы и их свойства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21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https://resh.edu.ru/subject/lesson/3917/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СТР12-16 ВОП 1-6 УЧ 10КЛ</w:t>
            </w:r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Уровневая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22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https://resh.edu.ru/subject/lesson/3927/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СТР19-28 ВОП1-2 УЧ 10 КЛ</w:t>
            </w:r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открытия и изучения клетки.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Клеточная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23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https://resh.edu.ru/subject/lesson/3927/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СТР20-22 </w:t>
            </w:r>
            <w:r>
              <w:rPr>
                <w:rFonts w:ascii="Times New Roman" w:hAnsi="Times New Roman"/>
                <w:color w:val="000000"/>
                <w:sz w:val="24"/>
              </w:rPr>
              <w:t>ВОП1-4 УЧ 9КЛ</w:t>
            </w:r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Pr="00D60CD6" w:rsidRDefault="008B0143">
            <w:pPr>
              <w:spacing w:after="0"/>
              <w:ind w:left="135"/>
              <w:rPr>
                <w:lang w:val="ru-RU"/>
              </w:rPr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молекулярной и клеточной биологии. Практическая работа «Изучение методов клеточной биологии </w:t>
            </w: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(хроматография, электрофорез, дифференциальное центрифугирование, ПЦР)»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24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https://resh.edu.ru/subject/lesson/3939/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СТР18-20 ВОП1-5</w:t>
            </w:r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клетки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25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https://resh.edu.ru/subject/lesson/3939/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СТР22-25 ВОП1-7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тестирование</w:t>
            </w:r>
            <w:proofErr w:type="spellEnd"/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Pr="00D60CD6" w:rsidRDefault="008B0143">
            <w:pPr>
              <w:spacing w:after="0"/>
              <w:ind w:left="135"/>
              <w:rPr>
                <w:lang w:val="ru-RU"/>
              </w:rPr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>Минеральные вещества клетки, их биологическая роль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26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https://resh.edu.ru/subject/lesson/3840/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СТР85-88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ВОП1-6 УЧ 10КЛ</w:t>
            </w:r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Pr="00D60CD6" w:rsidRDefault="008B0143">
            <w:pPr>
              <w:spacing w:after="0"/>
              <w:ind w:left="135"/>
              <w:rPr>
                <w:lang w:val="ru-RU"/>
              </w:rPr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>Органические вещества клетки — белки. Лабораторная работа «Обнаружение белков с помощью качественных реакций»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27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https://resh.edu.ru/subject/lesson/3840/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СТР90-99 ВОП1-5 УЧ 10КЛ</w:t>
            </w:r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Pr="00D60CD6" w:rsidRDefault="008B0143">
            <w:pPr>
              <w:spacing w:after="0"/>
              <w:ind w:left="135"/>
              <w:rPr>
                <w:lang w:val="ru-RU"/>
              </w:rPr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Свойства, классификация и функции белков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28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https://resh.edu.ru/subject/lesson/3927/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СТР100 ВОП6-7</w:t>
            </w:r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клетки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углеводы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29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https://resh.edu.ru/subject/lesson/3927/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СТР103 ВОП1-6</w:t>
            </w:r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клетки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липиды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30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https://resh.edu.ru/subject/lesson/3927/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СТР106 ВОП1-4</w:t>
            </w:r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Pr="00D60CD6" w:rsidRDefault="008B0143">
            <w:pPr>
              <w:spacing w:after="0"/>
              <w:ind w:left="135"/>
              <w:rPr>
                <w:lang w:val="ru-RU"/>
              </w:rPr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>Нуклеиновые кислоты. ДНК и РНК. Лабораторная работа «Исследование нуклеиновых кислот, выделенных из клеток различных организмов»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31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https://resh.edu.ru/subject/lesson/3927/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СТР113 ВОП1-6</w:t>
            </w:r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Pr="00D60CD6" w:rsidRDefault="008B0143">
            <w:pPr>
              <w:spacing w:after="0"/>
              <w:ind w:left="135"/>
              <w:rPr>
                <w:lang w:val="ru-RU"/>
              </w:rPr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и функции АТФ. Другие </w:t>
            </w:r>
            <w:proofErr w:type="spellStart"/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>нуклеозидтрифосфаты</w:t>
            </w:r>
            <w:proofErr w:type="spellEnd"/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(НТФ)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32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https://resh.edu.ru/subject/lesson/3927/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стр124-127 КОНСПЕКТ</w:t>
            </w:r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Pr="00D60CD6" w:rsidRDefault="008B0143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>Секвенирование</w:t>
            </w:r>
            <w:proofErr w:type="spellEnd"/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ДНК. Методы </w:t>
            </w:r>
            <w:proofErr w:type="spellStart"/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>геномики</w:t>
            </w:r>
            <w:proofErr w:type="spellEnd"/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>транскриптомики</w:t>
            </w:r>
            <w:proofErr w:type="spellEnd"/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>протеомики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33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https://resh.edu.ru/subject/lesson/3927/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конспект</w:t>
            </w:r>
            <w:proofErr w:type="spellEnd"/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биологии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34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https://resh.edu.ru/subject/lesson/3927/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конспект</w:t>
            </w:r>
            <w:proofErr w:type="spellEnd"/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клеток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Прокариотическая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клетка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35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https://resh.edu.ru/subject/lesson/6769/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стр136-141 воп1-6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тестирование</w:t>
            </w:r>
            <w:proofErr w:type="spellEnd"/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Pr="00D60CD6" w:rsidRDefault="008B0143">
            <w:pPr>
              <w:spacing w:after="0"/>
              <w:ind w:left="135"/>
              <w:rPr>
                <w:lang w:val="ru-RU"/>
              </w:rPr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</w:t>
            </w:r>
            <w:proofErr w:type="spellStart"/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>эукариотической</w:t>
            </w:r>
            <w:proofErr w:type="spellEnd"/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клетки. Практическая </w:t>
            </w: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 «Изучение свой</w:t>
            </w:r>
            <w:proofErr w:type="gramStart"/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>ств кл</w:t>
            </w:r>
            <w:proofErr w:type="gramEnd"/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>еточной мембраны»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36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https://resh.edu.ru/subject/lesson/6769/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стр142-155работа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текстом</w:t>
            </w:r>
            <w:proofErr w:type="spellEnd"/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Поверхностный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аппарат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клетки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37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https://resh.edu.ru/subject/lesson/6759/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реферат</w:t>
            </w:r>
            <w:proofErr w:type="spellEnd"/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Pr="00D60CD6" w:rsidRDefault="008B0143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>Одномембранные</w:t>
            </w:r>
            <w:proofErr w:type="spellEnd"/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органоиды клетки. Практическая работа «Изучение движения цитоплазмы в </w:t>
            </w: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растительных клетках»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38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https://resh.edu.ru/subject/lesson/6759/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стр144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схеме</w:t>
            </w:r>
            <w:proofErr w:type="spellEnd"/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Pr="00D60CD6" w:rsidRDefault="008B0143">
            <w:pPr>
              <w:spacing w:after="0"/>
              <w:ind w:left="135"/>
              <w:rPr>
                <w:lang w:val="ru-RU"/>
              </w:rPr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Полуавтономные органоиды клетки: митохондрии, пластиды. Лабораторная работа </w:t>
            </w: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«Исследование плазмолиза и </w:t>
            </w:r>
            <w:proofErr w:type="spellStart"/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>деплазмолиза</w:t>
            </w:r>
            <w:proofErr w:type="spellEnd"/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растительных клетках»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39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https://resh.edu.ru/subject/lesson/1581/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стр150-153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текстом</w:t>
            </w:r>
            <w:proofErr w:type="spellEnd"/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Немембранные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органоиды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клетки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40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https://resh.edu.ru/subject/lesson/1581/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стр155-воп5-9</w:t>
            </w:r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ядра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23.10.2023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41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https://resh.edu.ru/subject/lesson/24</w:t>
              </w:r>
              <w:r w:rsidR="008B0143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58/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стр157-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164воп1-8</w:t>
            </w:r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Pr="00D60CD6" w:rsidRDefault="008B0143">
            <w:pPr>
              <w:spacing w:after="0"/>
              <w:ind w:left="135"/>
              <w:rPr>
                <w:lang w:val="ru-RU"/>
              </w:rPr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>Сравнительная характеристика клеток эукариот. Лабораторная работа «Изучение строения клеток различных организмов»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42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https://resh.edu.ru/subject/lesson/2458/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стр143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текстом</w:t>
            </w:r>
            <w:proofErr w:type="spellEnd"/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Pr="00D60CD6" w:rsidRDefault="008B0143">
            <w:pPr>
              <w:spacing w:after="0"/>
              <w:ind w:left="135"/>
              <w:rPr>
                <w:lang w:val="ru-RU"/>
              </w:rPr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Ассимиляция и диссимиляция — две стороны метаболизма. Типы обмена веществ. Лабораторная работа «Изучение каталитической активности </w:t>
            </w: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>ферментов (на примере амилазы или каталазы)»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43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https://resh.edu.ru/subject/lesson/5359/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стр119-126 воп1-5</w:t>
            </w:r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Pr="00D60CD6" w:rsidRDefault="008B0143">
            <w:pPr>
              <w:spacing w:after="0"/>
              <w:ind w:left="135"/>
              <w:rPr>
                <w:lang w:val="ru-RU"/>
              </w:rPr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Ферментативный характер реакций клеточного метаболизма. </w:t>
            </w: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«Изучение ферментативного </w:t>
            </w: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расщепления </w:t>
            </w:r>
            <w:proofErr w:type="spellStart"/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>пероксида</w:t>
            </w:r>
            <w:proofErr w:type="spellEnd"/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водорода в растительных и животных клетках»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44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https://resh.edu.ru/subject/lesson/5359/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стр127-131 воп2-8</w:t>
            </w:r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Pr="00D60CD6" w:rsidRDefault="008B0143">
            <w:pPr>
              <w:spacing w:after="0"/>
              <w:ind w:left="135"/>
              <w:rPr>
                <w:lang w:val="ru-RU"/>
              </w:rPr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>Белки-активаторы и белки-ингибиторы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45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https://resh.edu.ru/subject/lesson/5359/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стр96-98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конспект</w:t>
            </w:r>
            <w:proofErr w:type="spellEnd"/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Автотрофный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46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https://resh.edu.ru/subject/lesson/3927/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стр133-воп1-4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тестирование</w:t>
            </w:r>
            <w:proofErr w:type="spellEnd"/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Фотосинтез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47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https://resh.edu.ru/subject/lesson/3927/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стр127-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схеме</w:t>
            </w:r>
            <w:proofErr w:type="spellEnd"/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Pr="00D60CD6" w:rsidRDefault="008B0143">
            <w:pPr>
              <w:spacing w:after="0"/>
              <w:ind w:left="135"/>
              <w:rPr>
                <w:lang w:val="ru-RU"/>
              </w:rPr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>Хемосинтез. Лабораторная работа «Сравнение процессов фотосинтеза и хемосинтеза»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48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https://resh.edu.ru/subject/lesson/5630/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стр130-132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текстом</w:t>
            </w:r>
            <w:proofErr w:type="spellEnd"/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Pr="00D60CD6" w:rsidRDefault="008B0143">
            <w:pPr>
              <w:spacing w:after="0"/>
              <w:ind w:left="135"/>
              <w:rPr>
                <w:lang w:val="ru-RU"/>
              </w:rPr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>Анаэробные организмы. Виды брожения. Лабораторная работа «Сравнение процессов брожения и дыхания»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49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https://resh.edu.ru/subject/lesson/5630/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стр123-126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текстом</w:t>
            </w:r>
            <w:proofErr w:type="spellEnd"/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Pr="00D60CD6" w:rsidRDefault="008B0143">
            <w:pPr>
              <w:spacing w:after="0"/>
              <w:ind w:left="135"/>
              <w:rPr>
                <w:lang w:val="ru-RU"/>
              </w:rPr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Аэробные организмы. Этапы </w:t>
            </w: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энергетического обмена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50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https://resh.edu.ru/subject/lesson/5359/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стр124-126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текстом</w:t>
            </w:r>
            <w:proofErr w:type="spellEnd"/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Pr="00D60CD6" w:rsidRDefault="008B0143">
            <w:pPr>
              <w:spacing w:after="0"/>
              <w:ind w:left="135"/>
              <w:rPr>
                <w:lang w:val="ru-RU"/>
              </w:rPr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Энергия мембранного градиента протонов. Синтез АТФ: работа </w:t>
            </w:r>
            <w:proofErr w:type="gramStart"/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>протонной</w:t>
            </w:r>
            <w:proofErr w:type="gramEnd"/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>АТФ-синтазы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51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https://resh.edu.ru/subject/lesson/5359/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конспект</w:t>
            </w:r>
            <w:proofErr w:type="spellEnd"/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матричного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синтеза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52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https://resh.edu.ru/subject/lesson/5630/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стр108-11 3 воп1-4</w:t>
            </w:r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матричный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РНК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53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https://resh.edu.ru/subject/lesson/5630/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стр110-113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текстом</w:t>
            </w:r>
            <w:proofErr w:type="spellEnd"/>
          </w:p>
        </w:tc>
      </w:tr>
      <w:tr w:rsidR="003B45CC" w:rsidRPr="00D60CD6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Трансляция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этапы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54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https://resh.edu.ru/subject/lesson/5359/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Pr="00D60CD6" w:rsidRDefault="008B0143">
            <w:pPr>
              <w:spacing w:after="0"/>
              <w:ind w:left="135"/>
              <w:rPr>
                <w:lang w:val="ru-RU"/>
              </w:rPr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таблицами </w:t>
            </w:r>
            <w:proofErr w:type="spellStart"/>
            <w:proofErr w:type="gramStart"/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>генетич</w:t>
            </w:r>
            <w:proofErr w:type="spellEnd"/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>еского</w:t>
            </w:r>
            <w:proofErr w:type="spellEnd"/>
            <w:proofErr w:type="gramEnd"/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кода</w:t>
            </w:r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Pr="00D60CD6" w:rsidRDefault="008B0143">
            <w:pPr>
              <w:spacing w:after="0"/>
              <w:ind w:left="135"/>
              <w:rPr>
                <w:lang w:val="ru-RU"/>
              </w:rPr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аминокислот. Роль рибосом в биосинтезе белка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55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https://resh.edu.ru/subject/lesson/5359/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стр109-110 воп3-6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тестирование</w:t>
            </w:r>
            <w:proofErr w:type="spellEnd"/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Pr="00D60CD6" w:rsidRDefault="008B0143">
            <w:pPr>
              <w:spacing w:after="0"/>
              <w:ind w:left="135"/>
              <w:rPr>
                <w:lang w:val="ru-RU"/>
              </w:rPr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генома </w:t>
            </w:r>
            <w:proofErr w:type="gramStart"/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proofErr w:type="gramEnd"/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прокариот и эукариот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56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https://resh.edu.ru/subject/lesson/5386/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реферат</w:t>
            </w:r>
            <w:proofErr w:type="spellEnd"/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Pr="00D60CD6" w:rsidRDefault="008B0143">
            <w:pPr>
              <w:spacing w:after="0"/>
              <w:ind w:left="135"/>
              <w:rPr>
                <w:lang w:val="ru-RU"/>
              </w:rPr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Молекулярные механизмы экспрессии генов </w:t>
            </w:r>
            <w:proofErr w:type="gramStart"/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proofErr w:type="gramEnd"/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эукариот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57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https://resh.edu.ru/subject/lesson/5386/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реферат</w:t>
            </w:r>
            <w:proofErr w:type="spellEnd"/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Pr="00D60CD6" w:rsidRDefault="008B0143">
            <w:pPr>
              <w:spacing w:after="0"/>
              <w:ind w:left="135"/>
              <w:rPr>
                <w:lang w:val="ru-RU"/>
              </w:rPr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>Вирусы — внеклеточные формы жизни и облигатные паразиты. Практическая</w:t>
            </w: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«Создание модели вируса»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58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https://resh.edu.ru/subject/lesson/5386/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стр30-33 воп1-3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9кл</w:t>
            </w:r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Pr="00D60CD6" w:rsidRDefault="008B0143">
            <w:pPr>
              <w:spacing w:after="0"/>
              <w:ind w:left="135"/>
              <w:rPr>
                <w:lang w:val="ru-RU"/>
              </w:rPr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>Вирусные заболевания человека, животных, растений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59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https://resh.edu.ru/subject/lesson/5386/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конспект</w:t>
            </w:r>
            <w:proofErr w:type="spellEnd"/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Pr="00D60CD6" w:rsidRDefault="008B0143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>Нанотехнологии</w:t>
            </w:r>
            <w:proofErr w:type="spellEnd"/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биологии и медицине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60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https://resh.edu.ru/subject/lesson/4725/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конспект</w:t>
            </w:r>
            <w:proofErr w:type="spellEnd"/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клетки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61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https://resh.edu.ru/subject/lesson/4725/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стр167-173 воп1-5</w:t>
            </w:r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Матричный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ДНК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62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https://resh.edu.ru/subject/lesson/4755/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стр107-110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текстом</w:t>
            </w:r>
            <w:proofErr w:type="spellEnd"/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Pr="00D60CD6" w:rsidRDefault="008B0143">
            <w:pPr>
              <w:spacing w:after="0"/>
              <w:ind w:left="135"/>
              <w:rPr>
                <w:lang w:val="ru-RU"/>
              </w:rPr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>Хромосомы. Лабораторная работа «Изучение хромосом на готовых микропрепаратах»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63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https://resh.edu.ru/subject/lesson/4755/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стр158-164 воп3-8</w:t>
            </w:r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клетки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митоз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64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https://resh.edu.ru/subject/lesson/5387/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тестирование</w:t>
            </w:r>
            <w:proofErr w:type="spellEnd"/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Pr="00D60CD6" w:rsidRDefault="008B0143">
            <w:pPr>
              <w:spacing w:after="0"/>
              <w:ind w:left="135"/>
              <w:rPr>
                <w:lang w:val="ru-RU"/>
              </w:rPr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>Типы клеток. Кариокинез и цитокинез. Лабораторная работа «Наблюдение митоза в клетках кончика корешка лука (на готовых микропрепаратах)»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65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https://resh.edu.ru/subject/lesson/5387/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стр160-163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текстом</w:t>
            </w:r>
            <w:proofErr w:type="spellEnd"/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Регуляция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клеток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66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https://resh.edu.ru/subject/lesson/3653/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стр171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схеме</w:t>
            </w:r>
            <w:proofErr w:type="spellEnd"/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целое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67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https://resh.edu.ru/subject/lesson/3653/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конспект</w:t>
            </w:r>
            <w:proofErr w:type="spellEnd"/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Pr="00D60CD6" w:rsidRDefault="008B0143">
            <w:pPr>
              <w:spacing w:after="0"/>
              <w:ind w:left="135"/>
              <w:rPr>
                <w:lang w:val="ru-RU"/>
              </w:rPr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Ткани растений. </w:t>
            </w: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«Изучение тканей растений»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68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https://resh.edu.ru/subject/lesson/3861/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стр176-178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текстом</w:t>
            </w:r>
            <w:proofErr w:type="spellEnd"/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Pr="00D60CD6" w:rsidRDefault="008B0143">
            <w:pPr>
              <w:spacing w:after="0"/>
              <w:ind w:left="135"/>
              <w:rPr>
                <w:lang w:val="ru-RU"/>
              </w:rPr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Ткани животных и человека. Лабораторная работа </w:t>
            </w: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>«Изучение тканей животных»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69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https://resh.edu.ru/subject/lesson/3861/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конспект</w:t>
            </w:r>
            <w:proofErr w:type="spellEnd"/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Pr="00D60CD6" w:rsidRDefault="008B0143">
            <w:pPr>
              <w:spacing w:after="0"/>
              <w:ind w:left="135"/>
              <w:rPr>
                <w:lang w:val="ru-RU"/>
              </w:rPr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Органы. Системы органов. Лабораторная </w:t>
            </w: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 «Изучение органов цветкового растения»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70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https://resh.edu.ru/subject/lesson/3939/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конспект</w:t>
            </w:r>
            <w:proofErr w:type="spellEnd"/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71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https://resh.edu.ru/subject/lesson/3939/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реферат</w:t>
            </w:r>
            <w:proofErr w:type="spellEnd"/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72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https://resh.edu.ru/subject/lesson/5359/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реферат</w:t>
            </w:r>
            <w:proofErr w:type="spellEnd"/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73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https://resh.edu.ru/subject/lesson/5359/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реферат</w:t>
            </w:r>
            <w:proofErr w:type="spellEnd"/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Pr="00D60CD6" w:rsidRDefault="008B0143">
            <w:pPr>
              <w:spacing w:after="0"/>
              <w:ind w:left="135"/>
              <w:rPr>
                <w:lang w:val="ru-RU"/>
              </w:rPr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>Питание позвоночных животных. Пищеварительная система человека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74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https://resh.edu.ru/subject/lesson/3861/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конспект</w:t>
            </w:r>
            <w:proofErr w:type="spellEnd"/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Дыхание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75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https://resh.edu.ru/subject/lesson/3861/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конспект</w:t>
            </w:r>
            <w:proofErr w:type="spellEnd"/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Pr="00D60CD6" w:rsidRDefault="008B0143">
            <w:pPr>
              <w:spacing w:after="0"/>
              <w:ind w:left="135"/>
              <w:rPr>
                <w:lang w:val="ru-RU"/>
              </w:rPr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>Дыхание позвоночных животных и человека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76">
              <w:proofErr w:type="gramStart"/>
              <w:r w:rsidR="008B0143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proofErr w:type="gramEnd"/>
            </w:hyperlink>
            <w:r w:rsidR="008B0143">
              <w:rPr>
                <w:rFonts w:ascii="Times New Roman" w:hAnsi="Times New Roman"/>
                <w:color w:val="000000"/>
                <w:sz w:val="24"/>
              </w:rPr>
              <w:t>. bio.1september. ru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конспект</w:t>
            </w:r>
            <w:proofErr w:type="spellEnd"/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77">
              <w:proofErr w:type="gramStart"/>
              <w:r w:rsidR="008B0143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proofErr w:type="gramEnd"/>
            </w:hyperlink>
            <w:r w:rsidR="008B0143">
              <w:rPr>
                <w:rFonts w:ascii="Times New Roman" w:hAnsi="Times New Roman"/>
                <w:color w:val="000000"/>
                <w:sz w:val="24"/>
              </w:rPr>
              <w:t>. bio.1september. ru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конспект</w:t>
            </w:r>
            <w:proofErr w:type="spellEnd"/>
          </w:p>
        </w:tc>
      </w:tr>
      <w:tr w:rsidR="003B45CC" w:rsidRPr="00D60CD6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Pr="00D60CD6" w:rsidRDefault="008B0143">
            <w:pPr>
              <w:spacing w:after="0"/>
              <w:ind w:left="135"/>
              <w:rPr>
                <w:lang w:val="ru-RU"/>
              </w:rPr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Кровеносная </w:t>
            </w: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система позвоночных животных и </w:t>
            </w: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31.01.2024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78">
              <w:proofErr w:type="gramStart"/>
              <w:r w:rsidR="008B0143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proofErr w:type="gramEnd"/>
            </w:hyperlink>
            <w:r w:rsidR="008B0143">
              <w:rPr>
                <w:rFonts w:ascii="Times New Roman" w:hAnsi="Times New Roman"/>
                <w:color w:val="000000"/>
                <w:sz w:val="24"/>
              </w:rPr>
              <w:t>. bio.1september. ru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Pr="00D60CD6" w:rsidRDefault="008B0143">
            <w:pPr>
              <w:spacing w:after="0"/>
              <w:ind w:left="135"/>
              <w:rPr>
                <w:lang w:val="ru-RU"/>
              </w:rPr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повторить </w:t>
            </w: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 </w:t>
            </w:r>
            <w:proofErr w:type="spellStart"/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>уч</w:t>
            </w:r>
            <w:proofErr w:type="spellEnd"/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8 кл конспект</w:t>
            </w:r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79">
              <w:proofErr w:type="gramStart"/>
              <w:r w:rsidR="008B0143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proofErr w:type="gramEnd"/>
            </w:hyperlink>
            <w:r w:rsidR="008B0143">
              <w:rPr>
                <w:rFonts w:ascii="Times New Roman" w:hAnsi="Times New Roman"/>
                <w:color w:val="000000"/>
                <w:sz w:val="24"/>
              </w:rPr>
              <w:t>. bio.1september. ru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конспект</w:t>
            </w:r>
            <w:proofErr w:type="spellEnd"/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80">
              <w:proofErr w:type="gramStart"/>
              <w:r w:rsidR="008B0143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proofErr w:type="gramEnd"/>
            </w:hyperlink>
            <w:r w:rsidR="008B0143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gramStart"/>
            <w:r w:rsidR="008B0143">
              <w:rPr>
                <w:rFonts w:ascii="Times New Roman" w:hAnsi="Times New Roman"/>
                <w:color w:val="000000"/>
                <w:sz w:val="24"/>
              </w:rPr>
              <w:t>bio</w:t>
            </w:r>
            <w:proofErr w:type="gramEnd"/>
            <w:r w:rsidR="008B0143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gramStart"/>
            <w:r w:rsidR="008B0143">
              <w:rPr>
                <w:rFonts w:ascii="Times New Roman" w:hAnsi="Times New Roman"/>
                <w:color w:val="000000"/>
                <w:sz w:val="24"/>
              </w:rPr>
              <w:t>nature</w:t>
            </w:r>
            <w:proofErr w:type="gramEnd"/>
            <w:r w:rsidR="008B0143">
              <w:rPr>
                <w:rFonts w:ascii="Times New Roman" w:hAnsi="Times New Roman"/>
                <w:color w:val="000000"/>
                <w:sz w:val="24"/>
              </w:rPr>
              <w:t>. ru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конспект</w:t>
            </w:r>
            <w:proofErr w:type="spellEnd"/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Иммунная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81">
              <w:proofErr w:type="gramStart"/>
              <w:r w:rsidR="008B0143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proofErr w:type="gramEnd"/>
            </w:hyperlink>
            <w:r w:rsidR="008B0143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gramStart"/>
            <w:r w:rsidR="008B0143">
              <w:rPr>
                <w:rFonts w:ascii="Times New Roman" w:hAnsi="Times New Roman"/>
                <w:color w:val="000000"/>
                <w:sz w:val="24"/>
              </w:rPr>
              <w:t>bio</w:t>
            </w:r>
            <w:proofErr w:type="gramEnd"/>
            <w:r w:rsidR="008B0143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gramStart"/>
            <w:r w:rsidR="008B0143">
              <w:rPr>
                <w:rFonts w:ascii="Times New Roman" w:hAnsi="Times New Roman"/>
                <w:color w:val="000000"/>
                <w:sz w:val="24"/>
              </w:rPr>
              <w:t>nature</w:t>
            </w:r>
            <w:proofErr w:type="gramEnd"/>
            <w:r w:rsidR="008B0143">
              <w:rPr>
                <w:rFonts w:ascii="Times New Roman" w:hAnsi="Times New Roman"/>
                <w:color w:val="000000"/>
                <w:sz w:val="24"/>
              </w:rPr>
              <w:t>. ru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конспект</w:t>
            </w:r>
            <w:proofErr w:type="spellEnd"/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Pr="00D60CD6" w:rsidRDefault="008B0143">
            <w:pPr>
              <w:spacing w:after="0"/>
              <w:ind w:left="135"/>
              <w:rPr>
                <w:lang w:val="ru-RU"/>
              </w:rPr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>Раздражимость и регуляция у организмов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82">
              <w:proofErr w:type="gramStart"/>
              <w:r w:rsidR="008B0143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proofErr w:type="gramEnd"/>
            </w:hyperlink>
            <w:r w:rsidR="008B0143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gramStart"/>
            <w:r w:rsidR="008B0143">
              <w:rPr>
                <w:rFonts w:ascii="Times New Roman" w:hAnsi="Times New Roman"/>
                <w:color w:val="000000"/>
                <w:sz w:val="24"/>
              </w:rPr>
              <w:t>bio</w:t>
            </w:r>
            <w:proofErr w:type="gramEnd"/>
            <w:r w:rsidR="008B0143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gramStart"/>
            <w:r w:rsidR="008B0143">
              <w:rPr>
                <w:rFonts w:ascii="Times New Roman" w:hAnsi="Times New Roman"/>
                <w:color w:val="000000"/>
                <w:sz w:val="24"/>
              </w:rPr>
              <w:t>nature</w:t>
            </w:r>
            <w:proofErr w:type="gramEnd"/>
            <w:r w:rsidR="008B0143">
              <w:rPr>
                <w:rFonts w:ascii="Times New Roman" w:hAnsi="Times New Roman"/>
                <w:color w:val="000000"/>
                <w:sz w:val="24"/>
              </w:rPr>
              <w:t>. ru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конспект</w:t>
            </w:r>
            <w:proofErr w:type="spellEnd"/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Pr="00D60CD6" w:rsidRDefault="008B0143">
            <w:pPr>
              <w:spacing w:after="0"/>
              <w:ind w:left="135"/>
              <w:rPr>
                <w:lang w:val="ru-RU"/>
              </w:rPr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>Гуморальная регуляция и эндокринная система животных и человека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83">
              <w:r w:rsidR="008B0143">
                <w:rPr>
                  <w:rFonts w:ascii="Times New Roman" w:hAnsi="Times New Roman"/>
                  <w:color w:val="0000FF"/>
                  <w:u w:val="single"/>
                </w:rPr>
                <w:t>www.bio.nature.ru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тестирование</w:t>
            </w:r>
            <w:proofErr w:type="spellEnd"/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размножения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84">
              <w:proofErr w:type="gramStart"/>
              <w:r w:rsidR="008B0143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proofErr w:type="gramEnd"/>
            </w:hyperlink>
            <w:r w:rsidR="008B0143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proofErr w:type="gramStart"/>
            <w:r w:rsidR="008B0143">
              <w:rPr>
                <w:rFonts w:ascii="Times New Roman" w:hAnsi="Times New Roman"/>
                <w:color w:val="000000"/>
                <w:sz w:val="24"/>
              </w:rPr>
              <w:t>edios</w:t>
            </w:r>
            <w:proofErr w:type="spellEnd"/>
            <w:proofErr w:type="gramEnd"/>
            <w:r w:rsidR="008B0143">
              <w:rPr>
                <w:rFonts w:ascii="Times New Roman" w:hAnsi="Times New Roman"/>
                <w:color w:val="000000"/>
                <w:sz w:val="24"/>
              </w:rPr>
              <w:t>. ru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стр42-45 воп1-4 уч9кл</w:t>
            </w:r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размножение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85">
              <w:proofErr w:type="gramStart"/>
              <w:r w:rsidR="008B0143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proofErr w:type="gramEnd"/>
            </w:hyperlink>
            <w:r w:rsidR="008B0143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proofErr w:type="gramStart"/>
            <w:r w:rsidR="008B0143">
              <w:rPr>
                <w:rFonts w:ascii="Times New Roman" w:hAnsi="Times New Roman"/>
                <w:color w:val="000000"/>
                <w:sz w:val="24"/>
              </w:rPr>
              <w:t>edios</w:t>
            </w:r>
            <w:proofErr w:type="spellEnd"/>
            <w:proofErr w:type="gramEnd"/>
            <w:r w:rsidR="008B0143">
              <w:rPr>
                <w:rFonts w:ascii="Times New Roman" w:hAnsi="Times New Roman"/>
                <w:color w:val="000000"/>
                <w:sz w:val="24"/>
              </w:rPr>
              <w:t>. ru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стр46-49 воп1-5</w:t>
            </w:r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Мейоз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21.02.2024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86">
              <w:proofErr w:type="gramStart"/>
              <w:r w:rsidR="008B0143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proofErr w:type="gramEnd"/>
            </w:hyperlink>
            <w:r w:rsidR="008B0143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proofErr w:type="gramStart"/>
            <w:r w:rsidR="008B0143">
              <w:rPr>
                <w:rFonts w:ascii="Times New Roman" w:hAnsi="Times New Roman"/>
                <w:color w:val="000000"/>
                <w:sz w:val="24"/>
              </w:rPr>
              <w:t>edios</w:t>
            </w:r>
            <w:proofErr w:type="spellEnd"/>
            <w:proofErr w:type="gramEnd"/>
            <w:r w:rsidR="008B0143">
              <w:rPr>
                <w:rFonts w:ascii="Times New Roman" w:hAnsi="Times New Roman"/>
                <w:color w:val="000000"/>
                <w:sz w:val="24"/>
              </w:rPr>
              <w:t>. ru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стр199-211-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воп1-4</w:t>
            </w:r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Pr="00D60CD6" w:rsidRDefault="008B0143">
            <w:pPr>
              <w:spacing w:after="0"/>
              <w:ind w:left="135"/>
              <w:rPr>
                <w:lang w:val="ru-RU"/>
              </w:rPr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>Гаметогенез. Образование и развитие половых клеток. Лабораторная работа «Изучение строения половых клеток на готовых микропрепаратах»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87">
              <w:proofErr w:type="gramStart"/>
              <w:r w:rsidR="008B0143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proofErr w:type="gramEnd"/>
            </w:hyperlink>
            <w:r w:rsidR="008B0143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proofErr w:type="gramStart"/>
            <w:r w:rsidR="008B0143">
              <w:rPr>
                <w:rFonts w:ascii="Times New Roman" w:hAnsi="Times New Roman"/>
                <w:color w:val="000000"/>
                <w:sz w:val="24"/>
              </w:rPr>
              <w:t>edios</w:t>
            </w:r>
            <w:proofErr w:type="spellEnd"/>
            <w:proofErr w:type="gramEnd"/>
            <w:r w:rsidR="008B0143">
              <w:rPr>
                <w:rFonts w:ascii="Times New Roman" w:hAnsi="Times New Roman"/>
                <w:color w:val="000000"/>
                <w:sz w:val="24"/>
              </w:rPr>
              <w:t>. ru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схеме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стр200-202</w:t>
            </w:r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Индивидуальное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онтогенез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88">
              <w:proofErr w:type="gramStart"/>
              <w:r w:rsidR="008B0143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proofErr w:type="gramEnd"/>
            </w:hyperlink>
            <w:r w:rsidR="008B0143">
              <w:rPr>
                <w:rFonts w:ascii="Times New Roman" w:hAnsi="Times New Roman"/>
                <w:color w:val="000000"/>
                <w:sz w:val="24"/>
              </w:rPr>
              <w:t>. km. ru/</w:t>
            </w:r>
            <w:proofErr w:type="spellStart"/>
            <w:r w:rsidR="008B0143">
              <w:rPr>
                <w:rFonts w:ascii="Times New Roman" w:hAnsi="Times New Roman"/>
                <w:color w:val="000000"/>
                <w:sz w:val="24"/>
              </w:rPr>
              <w:t>educftion</w:t>
            </w:r>
            <w:proofErr w:type="spellEnd"/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стр215-225воп1-6</w:t>
            </w:r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Pr="00D60CD6" w:rsidRDefault="008B0143">
            <w:pPr>
              <w:spacing w:after="0"/>
              <w:ind w:left="135"/>
              <w:rPr>
                <w:lang w:val="ru-RU"/>
              </w:rPr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>Закладка органов и тканей из зародышевых листков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89">
              <w:proofErr w:type="gramStart"/>
              <w:r w:rsidR="008B0143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proofErr w:type="gramEnd"/>
            </w:hyperlink>
            <w:r w:rsidR="008B0143">
              <w:rPr>
                <w:rFonts w:ascii="Times New Roman" w:hAnsi="Times New Roman"/>
                <w:color w:val="000000"/>
                <w:sz w:val="24"/>
              </w:rPr>
              <w:t>. km. ru/</w:t>
            </w:r>
            <w:proofErr w:type="spellStart"/>
            <w:r w:rsidR="008B0143">
              <w:rPr>
                <w:rFonts w:ascii="Times New Roman" w:hAnsi="Times New Roman"/>
                <w:color w:val="000000"/>
                <w:sz w:val="24"/>
              </w:rPr>
              <w:t>educftion</w:t>
            </w:r>
            <w:proofErr w:type="spellEnd"/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стр220-224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текстом</w:t>
            </w:r>
            <w:proofErr w:type="spellEnd"/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Pr="00D60CD6" w:rsidRDefault="008B0143">
            <w:pPr>
              <w:spacing w:after="0"/>
              <w:ind w:left="135"/>
              <w:rPr>
                <w:lang w:val="ru-RU"/>
              </w:rPr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>Рост и развитие животных. Лабораторная работа «Выявление признаков сходства зародышей позвоночных животных»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90">
              <w:proofErr w:type="gramStart"/>
              <w:r w:rsidR="008B0143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proofErr w:type="gramEnd"/>
            </w:hyperlink>
            <w:r w:rsidR="008B0143">
              <w:rPr>
                <w:rFonts w:ascii="Times New Roman" w:hAnsi="Times New Roman"/>
                <w:color w:val="000000"/>
                <w:sz w:val="24"/>
              </w:rPr>
              <w:t>. km. ru/</w:t>
            </w:r>
            <w:proofErr w:type="spellStart"/>
            <w:r w:rsidR="008B0143">
              <w:rPr>
                <w:rFonts w:ascii="Times New Roman" w:hAnsi="Times New Roman"/>
                <w:color w:val="000000"/>
                <w:sz w:val="24"/>
              </w:rPr>
              <w:t>educftion</w:t>
            </w:r>
            <w:proofErr w:type="spellEnd"/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стр235- 238 воп1- 3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реферат</w:t>
            </w:r>
            <w:proofErr w:type="spellEnd"/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Pr="00D60CD6" w:rsidRDefault="008B0143">
            <w:pPr>
              <w:spacing w:after="0"/>
              <w:ind w:left="135"/>
              <w:rPr>
                <w:lang w:val="ru-RU"/>
              </w:rPr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Размножение и развитие растений. Лабораторная </w:t>
            </w: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 «Строение органов размножения высших растений»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91">
              <w:proofErr w:type="gramStart"/>
              <w:r w:rsidR="008B0143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proofErr w:type="gramEnd"/>
            </w:hyperlink>
            <w:r w:rsidR="008B0143">
              <w:rPr>
                <w:rFonts w:ascii="Times New Roman" w:hAnsi="Times New Roman"/>
                <w:color w:val="000000"/>
                <w:sz w:val="24"/>
              </w:rPr>
              <w:t>. km. ru/</w:t>
            </w:r>
            <w:proofErr w:type="spellStart"/>
            <w:r w:rsidR="008B0143">
              <w:rPr>
                <w:rFonts w:ascii="Times New Roman" w:hAnsi="Times New Roman"/>
                <w:color w:val="000000"/>
                <w:sz w:val="24"/>
              </w:rPr>
              <w:t>educftion</w:t>
            </w:r>
            <w:proofErr w:type="spellEnd"/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конспект</w:t>
            </w:r>
            <w:proofErr w:type="spellEnd"/>
          </w:p>
        </w:tc>
      </w:tr>
      <w:tr w:rsidR="003B45CC" w:rsidRPr="00D60CD6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Pr="00D60CD6" w:rsidRDefault="008B0143">
            <w:pPr>
              <w:spacing w:after="0"/>
              <w:ind w:left="135"/>
              <w:rPr>
                <w:lang w:val="ru-RU"/>
              </w:rPr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становления и развития генетики как науки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92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http://eorhelp.ru/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Pr="00D60CD6" w:rsidRDefault="008B0143">
            <w:pPr>
              <w:spacing w:after="0"/>
              <w:ind w:left="135"/>
              <w:rPr>
                <w:lang w:val="ru-RU"/>
              </w:rPr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>стр253-257 работа с текстом тестирование</w:t>
            </w:r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Pr="00D60CD6" w:rsidRDefault="008B0143">
            <w:pPr>
              <w:spacing w:after="0"/>
              <w:ind w:left="135"/>
              <w:rPr>
                <w:lang w:val="ru-RU"/>
              </w:rPr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понятия и символы генетики. Лабораторная работа «Дрозофила</w:t>
            </w: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объект генетических исследований»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93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http://eorhelp.ru/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стр261-264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конспект</w:t>
            </w:r>
            <w:proofErr w:type="spellEnd"/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Закономерности наследования признаков. Моногибридное скрещивание.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результатов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моногибридного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скрещивания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дрозофилы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94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http://eorhelp.ru/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стр264-266-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схеме</w:t>
            </w:r>
            <w:proofErr w:type="spellEnd"/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Цитологические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моногибридного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скрещивания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95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http://eorhelp.ru/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реферат</w:t>
            </w:r>
            <w:proofErr w:type="spellEnd"/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Анализирующее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скрещивание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доминирование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96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http://minobr.org/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стр166-169-работа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схеме</w:t>
            </w:r>
            <w:proofErr w:type="spellEnd"/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Pr="00D60CD6" w:rsidRDefault="008B0143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>Дигибридное</w:t>
            </w:r>
            <w:proofErr w:type="spellEnd"/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скрещивание. </w:t>
            </w: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«Изучение результатов </w:t>
            </w:r>
            <w:proofErr w:type="spellStart"/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>дигибридного</w:t>
            </w:r>
            <w:proofErr w:type="spellEnd"/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скрещивания у дрозофилы»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97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http://minobr.org/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стр272-278-воп1-6</w:t>
            </w:r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Цитологические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дигибридного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скрещивания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98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http://minobr.org/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схеме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стр275</w:t>
            </w:r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Сцепленное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признаков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99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http://minobr.org/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стр280-284-воп1-3</w:t>
            </w:r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Хромосомная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наследственности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100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http://www.mioo.ru/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стр280-283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текстом</w:t>
            </w:r>
            <w:proofErr w:type="spellEnd"/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пола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101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http://www.mioo.ru/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стр285-289 воп1-6</w:t>
            </w:r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Генотип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целостная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102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http://www.mioo.ru/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стр291-295-воп1-4</w:t>
            </w:r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Pr="00D60CD6" w:rsidRDefault="008B0143">
            <w:pPr>
              <w:spacing w:after="0"/>
              <w:ind w:left="135"/>
              <w:rPr>
                <w:lang w:val="ru-RU"/>
              </w:rPr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Генетический контроль развития растений, животных и человека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103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http://www.mioo.ru/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реферат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тестирование</w:t>
            </w:r>
            <w:proofErr w:type="spellEnd"/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изменчивости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104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http://www.zavuch.info/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стр101-110воп1-5</w:t>
            </w:r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Модификационная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105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http://www.zavuch.info/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стр111-116-воп2-6</w:t>
            </w:r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Вариационный ряд и вариационная кривая. Лабораторная работа «Исследование закономерностей </w:t>
            </w:r>
            <w:proofErr w:type="spellStart"/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>модификационной</w:t>
            </w:r>
            <w:proofErr w:type="spellEnd"/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изменчивости.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вариационного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ряда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вариационной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106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http://www.zavuch.info/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стр322-325 воп1-3</w:t>
            </w:r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Генотипическая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107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http://www.zavuch.info/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стр302-307воп1-3</w:t>
            </w:r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Pr="00D60CD6" w:rsidRDefault="008B0143">
            <w:pPr>
              <w:spacing w:after="0"/>
              <w:ind w:left="135"/>
              <w:rPr>
                <w:lang w:val="ru-RU"/>
              </w:rPr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Мутационная </w:t>
            </w: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изменчивость. Практическая работа «Мутации у дрозофилы (на готовых микропрепаратах)»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17.04.2024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108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http://pedsovet.su/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конспект</w:t>
            </w:r>
            <w:proofErr w:type="spellEnd"/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Pr="00D60CD6" w:rsidRDefault="008B0143">
            <w:pPr>
              <w:spacing w:after="0"/>
              <w:ind w:left="135"/>
              <w:rPr>
                <w:lang w:val="ru-RU"/>
              </w:rPr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Закономерности </w:t>
            </w: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мутационного процесса. </w:t>
            </w:r>
            <w:proofErr w:type="spellStart"/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>Эпигенетика</w:t>
            </w:r>
            <w:proofErr w:type="spellEnd"/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>эпигеномика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109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http://pedsovet.su/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реферат</w:t>
            </w:r>
            <w:proofErr w:type="spellEnd"/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Pr="00D60CD6" w:rsidRDefault="008B0143">
            <w:pPr>
              <w:spacing w:after="0"/>
              <w:ind w:left="135"/>
              <w:rPr>
                <w:lang w:val="ru-RU"/>
              </w:rPr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>Генетика человека. Практическая работа «Составление и анализ родословной»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110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http://pedsovet.su/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стр82-87 воп1-4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9кл</w:t>
            </w:r>
          </w:p>
        </w:tc>
      </w:tr>
      <w:tr w:rsidR="003B45CC" w:rsidRPr="00D60CD6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генетики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111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http://pedsovet.su/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Pr="00D60CD6" w:rsidRDefault="008B0143">
            <w:pPr>
              <w:spacing w:after="0"/>
              <w:ind w:left="135"/>
              <w:rPr>
                <w:lang w:val="ru-RU"/>
              </w:rPr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>стр84-89 работа с текстом тестирование</w:t>
            </w:r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Pr="00D60CD6" w:rsidRDefault="008B0143">
            <w:pPr>
              <w:spacing w:after="0"/>
              <w:ind w:left="135"/>
              <w:rPr>
                <w:lang w:val="ru-RU"/>
              </w:rPr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медицинской </w:t>
            </w: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генетики в предотвращении и лечении генетических заболеваний </w:t>
            </w: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человека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112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http://schoolcollection.edu.ru/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конспект</w:t>
            </w:r>
            <w:proofErr w:type="spellEnd"/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Pr="00D60CD6" w:rsidRDefault="008B0143">
            <w:pPr>
              <w:spacing w:after="0"/>
              <w:ind w:left="135"/>
              <w:rPr>
                <w:lang w:val="ru-RU"/>
              </w:rPr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понятия селекции. Лабораторная работа «Изучение сортов </w:t>
            </w: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культурных растений и пород домашних животных»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113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http://schoolcollection.edu.ru/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стр325-331-воп1-6</w:t>
            </w:r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Pr="00D60CD6" w:rsidRDefault="008B0143">
            <w:pPr>
              <w:spacing w:after="0"/>
              <w:ind w:left="135"/>
              <w:rPr>
                <w:lang w:val="ru-RU"/>
              </w:rPr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селекционной работы. Лабораторная работа «Изучение методов селекции </w:t>
            </w: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>растений»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114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http://schoolcollection.edu.ru/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стр327-329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текстом</w:t>
            </w:r>
            <w:proofErr w:type="spellEnd"/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Достижения селекции растений и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Прививка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115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http://schoolcollection.edu.ru/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реферат</w:t>
            </w:r>
            <w:proofErr w:type="spellEnd"/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Pr="00D60CD6" w:rsidRDefault="008B0143">
            <w:pPr>
              <w:spacing w:after="0"/>
              <w:ind w:left="135"/>
              <w:rPr>
                <w:lang w:val="ru-RU"/>
              </w:rPr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>Сохранение, изучение и использование генетических ресурсов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116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http://fcior.edu.ru/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реферат</w:t>
            </w:r>
            <w:proofErr w:type="spellEnd"/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Pr="00D60CD6" w:rsidRDefault="008B0143">
            <w:pPr>
              <w:spacing w:after="0"/>
              <w:ind w:left="135"/>
              <w:rPr>
                <w:lang w:val="ru-RU"/>
              </w:rPr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Биотехнология как наука и отрасль </w:t>
            </w: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производства. Практическая работа «Изучение объектов биотехнологии»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117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http://fcior.edu.ru/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стр336-339- воп1-3</w:t>
            </w:r>
          </w:p>
        </w:tc>
      </w:tr>
      <w:tr w:rsidR="003B45CC" w:rsidRPr="00D60CD6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биологии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118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http://fcior.edu.ru/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Pr="00D60CD6" w:rsidRDefault="008B0143">
            <w:pPr>
              <w:spacing w:after="0"/>
              <w:ind w:left="135"/>
              <w:rPr>
                <w:lang w:val="ru-RU"/>
              </w:rPr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>стр333-337 работа с текстом тестирование</w:t>
            </w:r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Хромосомная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инженерия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119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http://fcior.edu.ru/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конспект</w:t>
            </w:r>
            <w:proofErr w:type="spellEnd"/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биотехнологии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120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http://fcior.edu.ru/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стр100-103 воп1-4</w:t>
            </w:r>
          </w:p>
        </w:tc>
      </w:tr>
      <w:tr w:rsidR="003B45CC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45CC" w:rsidRPr="00D60CD6" w:rsidRDefault="008B0143">
            <w:pPr>
              <w:spacing w:after="0"/>
              <w:ind w:left="135"/>
              <w:rPr>
                <w:lang w:val="ru-RU"/>
              </w:rPr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Повторение, обобщение, систематизация знаний 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3B45CC" w:rsidRDefault="003B45CC">
            <w:pPr>
              <w:spacing w:after="0"/>
              <w:ind w:left="135"/>
            </w:pPr>
            <w:hyperlink r:id="rId121">
              <w:r w:rsidR="008B0143">
                <w:rPr>
                  <w:rFonts w:ascii="Times New Roman" w:hAnsi="Times New Roman"/>
                  <w:color w:val="0000FF"/>
                  <w:u w:val="single"/>
                </w:rPr>
                <w:t>http://fcior.edu.ru/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зачет</w:t>
            </w:r>
            <w:proofErr w:type="spellEnd"/>
          </w:p>
        </w:tc>
      </w:tr>
      <w:tr w:rsidR="003B45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45CC" w:rsidRPr="00D60CD6" w:rsidRDefault="008B0143">
            <w:pPr>
              <w:spacing w:after="0"/>
              <w:ind w:left="135"/>
              <w:rPr>
                <w:lang w:val="ru-RU"/>
              </w:rPr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 w:rsidRPr="00D6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45CC" w:rsidRDefault="008B0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45CC" w:rsidRDefault="003B45CC"/>
        </w:tc>
      </w:tr>
    </w:tbl>
    <w:p w:rsidR="003B45CC" w:rsidRPr="00D60CD6" w:rsidRDefault="003B45CC">
      <w:pPr>
        <w:rPr>
          <w:lang w:val="ru-RU"/>
        </w:rPr>
        <w:sectPr w:rsidR="003B45CC" w:rsidRPr="00D60C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45CC" w:rsidRPr="00D60CD6" w:rsidRDefault="003B45CC">
      <w:pPr>
        <w:rPr>
          <w:lang w:val="ru-RU"/>
        </w:rPr>
        <w:sectPr w:rsidR="003B45CC" w:rsidRPr="00D60C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45CC" w:rsidRDefault="003B45CC">
      <w:pPr>
        <w:sectPr w:rsidR="003B45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45CC" w:rsidRDefault="008B0143">
      <w:pPr>
        <w:spacing w:after="0"/>
        <w:ind w:left="120"/>
      </w:pPr>
      <w:bookmarkStart w:id="11" w:name="block-26527218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B45CC" w:rsidRDefault="008B014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B45CC" w:rsidRPr="00D60CD6" w:rsidRDefault="008B0143">
      <w:pPr>
        <w:spacing w:after="0" w:line="480" w:lineRule="auto"/>
        <w:ind w:left="120"/>
        <w:rPr>
          <w:lang w:val="ru-RU"/>
        </w:rPr>
      </w:pPr>
      <w:proofErr w:type="gramStart"/>
      <w:r w:rsidRPr="00D60CD6">
        <w:rPr>
          <w:rFonts w:ascii="Times New Roman" w:hAnsi="Times New Roman"/>
          <w:color w:val="000000"/>
          <w:sz w:val="28"/>
          <w:lang w:val="ru-RU"/>
        </w:rPr>
        <w:t>• Биология, 10 класс/ Пасечник В.В., Каменский А.А., Рубцов А.М. и другие; под редакцией Пасечника В.В., Акционерное общество «Из</w:t>
      </w:r>
      <w:r w:rsidRPr="00D60CD6">
        <w:rPr>
          <w:rFonts w:ascii="Times New Roman" w:hAnsi="Times New Roman"/>
          <w:color w:val="000000"/>
          <w:sz w:val="28"/>
          <w:lang w:val="ru-RU"/>
        </w:rPr>
        <w:t>дательство «Просвещение»</w:t>
      </w:r>
      <w:r w:rsidRPr="00D60CD6">
        <w:rPr>
          <w:sz w:val="28"/>
          <w:lang w:val="ru-RU"/>
        </w:rPr>
        <w:br/>
      </w:r>
      <w:r w:rsidRPr="00D60CD6">
        <w:rPr>
          <w:rFonts w:ascii="Times New Roman" w:hAnsi="Times New Roman"/>
          <w:color w:val="000000"/>
          <w:sz w:val="28"/>
          <w:lang w:val="ru-RU"/>
        </w:rPr>
        <w:t xml:space="preserve"> • Биология, 11 класс/ Агафонова И.Б., </w:t>
      </w:r>
      <w:proofErr w:type="spellStart"/>
      <w:r w:rsidRPr="00D60CD6">
        <w:rPr>
          <w:rFonts w:ascii="Times New Roman" w:hAnsi="Times New Roman"/>
          <w:color w:val="000000"/>
          <w:sz w:val="28"/>
          <w:lang w:val="ru-RU"/>
        </w:rPr>
        <w:t>Сивоглазов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В.И., Общество с ограниченной ответственностью «ДРОФА»; Акционерное общество «Издательство «Просвещение»</w:t>
      </w:r>
      <w:r w:rsidRPr="00D60CD6">
        <w:rPr>
          <w:sz w:val="28"/>
          <w:lang w:val="ru-RU"/>
        </w:rPr>
        <w:br/>
      </w:r>
      <w:bookmarkStart w:id="12" w:name="7c7f6ab2-6f21-455c-96e7-943e4f3e6a93"/>
      <w:r w:rsidRPr="00D60CD6">
        <w:rPr>
          <w:rFonts w:ascii="Times New Roman" w:hAnsi="Times New Roman"/>
          <w:color w:val="000000"/>
          <w:sz w:val="28"/>
          <w:lang w:val="ru-RU"/>
        </w:rPr>
        <w:t xml:space="preserve"> • Биология, 11 класс/ Пасечник В.В., Каменский А.А., Рубцов А.М. и другие;</w:t>
      </w:r>
      <w:proofErr w:type="gramEnd"/>
      <w:r w:rsidRPr="00D60CD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60CD6">
        <w:rPr>
          <w:rFonts w:ascii="Times New Roman" w:hAnsi="Times New Roman"/>
          <w:color w:val="000000"/>
          <w:sz w:val="28"/>
          <w:lang w:val="ru-RU"/>
        </w:rPr>
        <w:t>под редакцией Пасечника В.В., Акционерное общество «Издательство «Просвещение»</w:t>
      </w:r>
      <w:bookmarkEnd w:id="12"/>
    </w:p>
    <w:p w:rsidR="003B45CC" w:rsidRPr="00D60CD6" w:rsidRDefault="008B0143">
      <w:pPr>
        <w:spacing w:after="0" w:line="480" w:lineRule="auto"/>
        <w:ind w:left="120"/>
        <w:rPr>
          <w:lang w:val="ru-RU"/>
        </w:rPr>
      </w:pPr>
      <w:bookmarkStart w:id="13" w:name="f1466b98-eb6d-43c9-bff8-86e76c4b3b6b"/>
      <w:r>
        <w:rPr>
          <w:rFonts w:ascii="Times New Roman" w:hAnsi="Times New Roman"/>
          <w:color w:val="000000"/>
          <w:sz w:val="28"/>
        </w:rPr>
        <w:t>https</w:t>
      </w:r>
      <w:r w:rsidRPr="00D60CD6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60CD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D60CD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D60CD6">
        <w:rPr>
          <w:rFonts w:ascii="Times New Roman" w:hAnsi="Times New Roman"/>
          <w:color w:val="000000"/>
          <w:sz w:val="28"/>
          <w:lang w:val="ru-RU"/>
        </w:rPr>
        <w:t>/1588/</w:t>
      </w:r>
      <w:bookmarkEnd w:id="13"/>
    </w:p>
    <w:p w:rsidR="003B45CC" w:rsidRPr="00D60CD6" w:rsidRDefault="003B45CC">
      <w:pPr>
        <w:spacing w:after="0"/>
        <w:ind w:left="120"/>
        <w:rPr>
          <w:lang w:val="ru-RU"/>
        </w:rPr>
      </w:pPr>
    </w:p>
    <w:p w:rsidR="003B45CC" w:rsidRPr="00D60CD6" w:rsidRDefault="008B0143">
      <w:pPr>
        <w:spacing w:after="0" w:line="480" w:lineRule="auto"/>
        <w:ind w:left="120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B45CC" w:rsidRPr="00D60CD6" w:rsidRDefault="008B0143">
      <w:pPr>
        <w:spacing w:after="0" w:line="480" w:lineRule="auto"/>
        <w:ind w:left="120"/>
        <w:rPr>
          <w:lang w:val="ru-RU"/>
        </w:rPr>
      </w:pPr>
      <w:bookmarkStart w:id="14" w:name="ddacfe0c-02d9-4b32-896b-d05bcc0adfd7"/>
      <w:r>
        <w:rPr>
          <w:rFonts w:ascii="Times New Roman" w:hAnsi="Times New Roman"/>
          <w:color w:val="000000"/>
          <w:sz w:val="28"/>
        </w:rPr>
        <w:t>https</w:t>
      </w:r>
      <w:r w:rsidRPr="00D60CD6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60CD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D60CD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D60CD6">
        <w:rPr>
          <w:rFonts w:ascii="Times New Roman" w:hAnsi="Times New Roman"/>
          <w:color w:val="000000"/>
          <w:sz w:val="28"/>
          <w:lang w:val="ru-RU"/>
        </w:rPr>
        <w:t>/3827/</w:t>
      </w:r>
      <w:bookmarkEnd w:id="14"/>
    </w:p>
    <w:p w:rsidR="003B45CC" w:rsidRPr="00D60CD6" w:rsidRDefault="003B45CC">
      <w:pPr>
        <w:spacing w:after="0"/>
        <w:ind w:left="120"/>
        <w:rPr>
          <w:lang w:val="ru-RU"/>
        </w:rPr>
      </w:pPr>
    </w:p>
    <w:p w:rsidR="003B45CC" w:rsidRPr="00D60CD6" w:rsidRDefault="008B0143">
      <w:pPr>
        <w:spacing w:after="0" w:line="480" w:lineRule="auto"/>
        <w:ind w:left="120"/>
        <w:rPr>
          <w:lang w:val="ru-RU"/>
        </w:rPr>
      </w:pPr>
      <w:r w:rsidRPr="00D60CD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B45CC" w:rsidRPr="00D60CD6" w:rsidRDefault="008B0143">
      <w:pPr>
        <w:spacing w:after="0" w:line="480" w:lineRule="auto"/>
        <w:ind w:left="120"/>
        <w:rPr>
          <w:lang w:val="ru-RU"/>
        </w:rPr>
      </w:pPr>
      <w:bookmarkStart w:id="15" w:name="2d903264-f81f-4430-ad88-30c78a14af6e"/>
      <w:r>
        <w:rPr>
          <w:rFonts w:ascii="Times New Roman" w:hAnsi="Times New Roman"/>
          <w:color w:val="000000"/>
          <w:sz w:val="28"/>
        </w:rPr>
        <w:t>https</w:t>
      </w:r>
      <w:r w:rsidRPr="00D60CD6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D60CD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60CD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D60CD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D60CD6">
        <w:rPr>
          <w:rFonts w:ascii="Times New Roman" w:hAnsi="Times New Roman"/>
          <w:color w:val="000000"/>
          <w:sz w:val="28"/>
          <w:lang w:val="ru-RU"/>
        </w:rPr>
        <w:t>/1587/</w:t>
      </w:r>
      <w:bookmarkEnd w:id="15"/>
    </w:p>
    <w:p w:rsidR="003B45CC" w:rsidRPr="00D60CD6" w:rsidRDefault="003B45CC">
      <w:pPr>
        <w:rPr>
          <w:lang w:val="ru-RU"/>
        </w:rPr>
        <w:sectPr w:rsidR="003B45CC" w:rsidRPr="00D60CD6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8B0143" w:rsidRPr="00D60CD6" w:rsidRDefault="008B0143">
      <w:pPr>
        <w:rPr>
          <w:lang w:val="ru-RU"/>
        </w:rPr>
      </w:pPr>
    </w:p>
    <w:sectPr w:rsidR="008B0143" w:rsidRPr="00D60CD6" w:rsidSect="003B45C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45CC"/>
    <w:rsid w:val="000430EB"/>
    <w:rsid w:val="003B45CC"/>
    <w:rsid w:val="008B0143"/>
    <w:rsid w:val="00D60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B45C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B45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subject/lesson/3840/" TargetMode="External"/><Relationship Id="rId117" Type="http://schemas.openxmlformats.org/officeDocument/2006/relationships/hyperlink" Target="http://fcior.edu.ru/" TargetMode="External"/><Relationship Id="rId21" Type="http://schemas.openxmlformats.org/officeDocument/2006/relationships/hyperlink" Target="https://resh.edu.ru/subject/lesson/3917/" TargetMode="External"/><Relationship Id="rId42" Type="http://schemas.openxmlformats.org/officeDocument/2006/relationships/hyperlink" Target="https://resh.edu.ru/subject/lesson/2458/" TargetMode="External"/><Relationship Id="rId47" Type="http://schemas.openxmlformats.org/officeDocument/2006/relationships/hyperlink" Target="https://resh.edu.ru/subject/lesson/3927/" TargetMode="External"/><Relationship Id="rId63" Type="http://schemas.openxmlformats.org/officeDocument/2006/relationships/hyperlink" Target="https://resh.edu.ru/subject/lesson/4755/" TargetMode="External"/><Relationship Id="rId68" Type="http://schemas.openxmlformats.org/officeDocument/2006/relationships/hyperlink" Target="https://resh.edu.ru/subject/lesson/3861/" TargetMode="External"/><Relationship Id="rId84" Type="http://schemas.openxmlformats.org/officeDocument/2006/relationships/hyperlink" Target="http://www" TargetMode="External"/><Relationship Id="rId89" Type="http://schemas.openxmlformats.org/officeDocument/2006/relationships/hyperlink" Target="http://www" TargetMode="External"/><Relationship Id="rId112" Type="http://schemas.openxmlformats.org/officeDocument/2006/relationships/hyperlink" Target="http://schoolcollection.edu.ru/" TargetMode="External"/><Relationship Id="rId16" Type="http://schemas.openxmlformats.org/officeDocument/2006/relationships/hyperlink" Target="https://m.edsoo.ru/7f41c292" TargetMode="External"/><Relationship Id="rId107" Type="http://schemas.openxmlformats.org/officeDocument/2006/relationships/hyperlink" Target="http://www.zavuch.info/" TargetMode="External"/><Relationship Id="rId11" Type="http://schemas.openxmlformats.org/officeDocument/2006/relationships/hyperlink" Target="https://m.edsoo.ru/7f41c292" TargetMode="External"/><Relationship Id="rId32" Type="http://schemas.openxmlformats.org/officeDocument/2006/relationships/hyperlink" Target="https://resh.edu.ru/subject/lesson/3927/" TargetMode="External"/><Relationship Id="rId37" Type="http://schemas.openxmlformats.org/officeDocument/2006/relationships/hyperlink" Target="https://resh.edu.ru/subject/lesson/6759/" TargetMode="External"/><Relationship Id="rId53" Type="http://schemas.openxmlformats.org/officeDocument/2006/relationships/hyperlink" Target="https://resh.edu.ru/subject/lesson/5630/" TargetMode="External"/><Relationship Id="rId58" Type="http://schemas.openxmlformats.org/officeDocument/2006/relationships/hyperlink" Target="https://resh.edu.ru/subject/lesson/5386/" TargetMode="External"/><Relationship Id="rId74" Type="http://schemas.openxmlformats.org/officeDocument/2006/relationships/hyperlink" Target="https://resh.edu.ru/subject/lesson/3861/" TargetMode="External"/><Relationship Id="rId79" Type="http://schemas.openxmlformats.org/officeDocument/2006/relationships/hyperlink" Target="http://www" TargetMode="External"/><Relationship Id="rId102" Type="http://schemas.openxmlformats.org/officeDocument/2006/relationships/hyperlink" Target="http://www.mioo.ru/" TargetMode="External"/><Relationship Id="rId123" Type="http://schemas.openxmlformats.org/officeDocument/2006/relationships/theme" Target="theme/theme1.xml"/><Relationship Id="rId5" Type="http://schemas.openxmlformats.org/officeDocument/2006/relationships/hyperlink" Target="https://m.edsoo.ru/7f41c292" TargetMode="External"/><Relationship Id="rId61" Type="http://schemas.openxmlformats.org/officeDocument/2006/relationships/hyperlink" Target="https://resh.edu.ru/subject/lesson/4725/" TargetMode="External"/><Relationship Id="rId82" Type="http://schemas.openxmlformats.org/officeDocument/2006/relationships/hyperlink" Target="http://www" TargetMode="External"/><Relationship Id="rId90" Type="http://schemas.openxmlformats.org/officeDocument/2006/relationships/hyperlink" Target="http://www" TargetMode="External"/><Relationship Id="rId95" Type="http://schemas.openxmlformats.org/officeDocument/2006/relationships/hyperlink" Target="http://eorhelp.ru/" TargetMode="External"/><Relationship Id="rId19" Type="http://schemas.openxmlformats.org/officeDocument/2006/relationships/hyperlink" Target="https://m.edsoo.ru/7f41c292" TargetMode="External"/><Relationship Id="rId14" Type="http://schemas.openxmlformats.org/officeDocument/2006/relationships/hyperlink" Target="https://m.edsoo.ru/7f41c292" TargetMode="External"/><Relationship Id="rId22" Type="http://schemas.openxmlformats.org/officeDocument/2006/relationships/hyperlink" Target="https://resh.edu.ru/subject/lesson/3927/" TargetMode="External"/><Relationship Id="rId27" Type="http://schemas.openxmlformats.org/officeDocument/2006/relationships/hyperlink" Target="https://resh.edu.ru/subject/lesson/3840/" TargetMode="External"/><Relationship Id="rId30" Type="http://schemas.openxmlformats.org/officeDocument/2006/relationships/hyperlink" Target="https://resh.edu.ru/subject/lesson/3927/" TargetMode="External"/><Relationship Id="rId35" Type="http://schemas.openxmlformats.org/officeDocument/2006/relationships/hyperlink" Target="https://resh.edu.ru/subject/lesson/6769/" TargetMode="External"/><Relationship Id="rId43" Type="http://schemas.openxmlformats.org/officeDocument/2006/relationships/hyperlink" Target="https://resh.edu.ru/subject/lesson/5359/" TargetMode="External"/><Relationship Id="rId48" Type="http://schemas.openxmlformats.org/officeDocument/2006/relationships/hyperlink" Target="https://resh.edu.ru/subject/lesson/5630/" TargetMode="External"/><Relationship Id="rId56" Type="http://schemas.openxmlformats.org/officeDocument/2006/relationships/hyperlink" Target="https://resh.edu.ru/subject/lesson/5386/" TargetMode="External"/><Relationship Id="rId64" Type="http://schemas.openxmlformats.org/officeDocument/2006/relationships/hyperlink" Target="https://resh.edu.ru/subject/lesson/5387/" TargetMode="External"/><Relationship Id="rId69" Type="http://schemas.openxmlformats.org/officeDocument/2006/relationships/hyperlink" Target="https://resh.edu.ru/subject/lesson/3861/" TargetMode="External"/><Relationship Id="rId77" Type="http://schemas.openxmlformats.org/officeDocument/2006/relationships/hyperlink" Target="http://www" TargetMode="External"/><Relationship Id="rId100" Type="http://schemas.openxmlformats.org/officeDocument/2006/relationships/hyperlink" Target="http://www.mioo.ru/" TargetMode="External"/><Relationship Id="rId105" Type="http://schemas.openxmlformats.org/officeDocument/2006/relationships/hyperlink" Target="http://www.zavuch.info/" TargetMode="External"/><Relationship Id="rId113" Type="http://schemas.openxmlformats.org/officeDocument/2006/relationships/hyperlink" Target="http://schoolcollection.edu.ru/" TargetMode="External"/><Relationship Id="rId118" Type="http://schemas.openxmlformats.org/officeDocument/2006/relationships/hyperlink" Target="http://fcior.edu.ru/" TargetMode="External"/><Relationship Id="rId8" Type="http://schemas.openxmlformats.org/officeDocument/2006/relationships/hyperlink" Target="https://m.edsoo.ru/7f41c292" TargetMode="External"/><Relationship Id="rId51" Type="http://schemas.openxmlformats.org/officeDocument/2006/relationships/hyperlink" Target="https://resh.edu.ru/subject/lesson/5359/" TargetMode="External"/><Relationship Id="rId72" Type="http://schemas.openxmlformats.org/officeDocument/2006/relationships/hyperlink" Target="https://resh.edu.ru/subject/lesson/5359/" TargetMode="External"/><Relationship Id="rId80" Type="http://schemas.openxmlformats.org/officeDocument/2006/relationships/hyperlink" Target="http://www" TargetMode="External"/><Relationship Id="rId85" Type="http://schemas.openxmlformats.org/officeDocument/2006/relationships/hyperlink" Target="http://www" TargetMode="External"/><Relationship Id="rId93" Type="http://schemas.openxmlformats.org/officeDocument/2006/relationships/hyperlink" Target="http://eorhelp.ru/" TargetMode="External"/><Relationship Id="rId98" Type="http://schemas.openxmlformats.org/officeDocument/2006/relationships/hyperlink" Target="http://minobr.org/" TargetMode="External"/><Relationship Id="rId121" Type="http://schemas.openxmlformats.org/officeDocument/2006/relationships/hyperlink" Target="http://fcior.edu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c292" TargetMode="External"/><Relationship Id="rId17" Type="http://schemas.openxmlformats.org/officeDocument/2006/relationships/hyperlink" Target="https://m.edsoo.ru/7f41c292" TargetMode="External"/><Relationship Id="rId25" Type="http://schemas.openxmlformats.org/officeDocument/2006/relationships/hyperlink" Target="https://resh.edu.ru/subject/lesson/3939/" TargetMode="External"/><Relationship Id="rId33" Type="http://schemas.openxmlformats.org/officeDocument/2006/relationships/hyperlink" Target="https://resh.edu.ru/subject/lesson/3927/" TargetMode="External"/><Relationship Id="rId38" Type="http://schemas.openxmlformats.org/officeDocument/2006/relationships/hyperlink" Target="https://resh.edu.ru/subject/lesson/6759/" TargetMode="External"/><Relationship Id="rId46" Type="http://schemas.openxmlformats.org/officeDocument/2006/relationships/hyperlink" Target="https://resh.edu.ru/subject/lesson/3927/" TargetMode="External"/><Relationship Id="rId59" Type="http://schemas.openxmlformats.org/officeDocument/2006/relationships/hyperlink" Target="https://resh.edu.ru/subject/lesson/5386/" TargetMode="External"/><Relationship Id="rId67" Type="http://schemas.openxmlformats.org/officeDocument/2006/relationships/hyperlink" Target="https://resh.edu.ru/subject/lesson/3653/" TargetMode="External"/><Relationship Id="rId103" Type="http://schemas.openxmlformats.org/officeDocument/2006/relationships/hyperlink" Target="http://www.mioo.ru/" TargetMode="External"/><Relationship Id="rId108" Type="http://schemas.openxmlformats.org/officeDocument/2006/relationships/hyperlink" Target="http://pedsovet.su/" TargetMode="External"/><Relationship Id="rId116" Type="http://schemas.openxmlformats.org/officeDocument/2006/relationships/hyperlink" Target="http://fcior.edu.ru/" TargetMode="External"/><Relationship Id="rId20" Type="http://schemas.openxmlformats.org/officeDocument/2006/relationships/hyperlink" Target="https://resh.edu.ru/subject/lesson/3917/" TargetMode="External"/><Relationship Id="rId41" Type="http://schemas.openxmlformats.org/officeDocument/2006/relationships/hyperlink" Target="https://resh.edu.ru/subject/lesson/2458/" TargetMode="External"/><Relationship Id="rId54" Type="http://schemas.openxmlformats.org/officeDocument/2006/relationships/hyperlink" Target="https://resh.edu.ru/subject/lesson/5359/" TargetMode="External"/><Relationship Id="rId62" Type="http://schemas.openxmlformats.org/officeDocument/2006/relationships/hyperlink" Target="https://resh.edu.ru/subject/lesson/4755/" TargetMode="External"/><Relationship Id="rId70" Type="http://schemas.openxmlformats.org/officeDocument/2006/relationships/hyperlink" Target="https://resh.edu.ru/subject/lesson/3939/" TargetMode="External"/><Relationship Id="rId75" Type="http://schemas.openxmlformats.org/officeDocument/2006/relationships/hyperlink" Target="https://resh.edu.ru/subject/lesson/3861/" TargetMode="External"/><Relationship Id="rId83" Type="http://schemas.openxmlformats.org/officeDocument/2006/relationships/hyperlink" Target="http://www.bio.nature.ru" TargetMode="External"/><Relationship Id="rId88" Type="http://schemas.openxmlformats.org/officeDocument/2006/relationships/hyperlink" Target="http://www" TargetMode="External"/><Relationship Id="rId91" Type="http://schemas.openxmlformats.org/officeDocument/2006/relationships/hyperlink" Target="http://www" TargetMode="External"/><Relationship Id="rId96" Type="http://schemas.openxmlformats.org/officeDocument/2006/relationships/hyperlink" Target="http://minobr.org/" TargetMode="External"/><Relationship Id="rId111" Type="http://schemas.openxmlformats.org/officeDocument/2006/relationships/hyperlink" Target="http://pedsovet.su/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c292" TargetMode="External"/><Relationship Id="rId15" Type="http://schemas.openxmlformats.org/officeDocument/2006/relationships/hyperlink" Target="https://m.edsoo.ru/7f41c292" TargetMode="External"/><Relationship Id="rId23" Type="http://schemas.openxmlformats.org/officeDocument/2006/relationships/hyperlink" Target="https://resh.edu.ru/subject/lesson/3927/" TargetMode="External"/><Relationship Id="rId28" Type="http://schemas.openxmlformats.org/officeDocument/2006/relationships/hyperlink" Target="https://resh.edu.ru/subject/lesson/3927/" TargetMode="External"/><Relationship Id="rId36" Type="http://schemas.openxmlformats.org/officeDocument/2006/relationships/hyperlink" Target="https://resh.edu.ru/subject/lesson/6769/" TargetMode="External"/><Relationship Id="rId49" Type="http://schemas.openxmlformats.org/officeDocument/2006/relationships/hyperlink" Target="https://resh.edu.ru/subject/lesson/5630/" TargetMode="External"/><Relationship Id="rId57" Type="http://schemas.openxmlformats.org/officeDocument/2006/relationships/hyperlink" Target="https://resh.edu.ru/subject/lesson/5386/" TargetMode="External"/><Relationship Id="rId106" Type="http://schemas.openxmlformats.org/officeDocument/2006/relationships/hyperlink" Target="http://www.zavuch.info/" TargetMode="External"/><Relationship Id="rId114" Type="http://schemas.openxmlformats.org/officeDocument/2006/relationships/hyperlink" Target="http://schoolcollection.edu.ru/" TargetMode="External"/><Relationship Id="rId119" Type="http://schemas.openxmlformats.org/officeDocument/2006/relationships/hyperlink" Target="http://fcior.edu.ru/" TargetMode="External"/><Relationship Id="rId10" Type="http://schemas.openxmlformats.org/officeDocument/2006/relationships/hyperlink" Target="https://m.edsoo.ru/7f41c292" TargetMode="External"/><Relationship Id="rId31" Type="http://schemas.openxmlformats.org/officeDocument/2006/relationships/hyperlink" Target="https://resh.edu.ru/subject/lesson/3927/" TargetMode="External"/><Relationship Id="rId44" Type="http://schemas.openxmlformats.org/officeDocument/2006/relationships/hyperlink" Target="https://resh.edu.ru/subject/lesson/5359/" TargetMode="External"/><Relationship Id="rId52" Type="http://schemas.openxmlformats.org/officeDocument/2006/relationships/hyperlink" Target="https://resh.edu.ru/subject/lesson/5630/" TargetMode="External"/><Relationship Id="rId60" Type="http://schemas.openxmlformats.org/officeDocument/2006/relationships/hyperlink" Target="https://resh.edu.ru/subject/lesson/4725/" TargetMode="External"/><Relationship Id="rId65" Type="http://schemas.openxmlformats.org/officeDocument/2006/relationships/hyperlink" Target="https://resh.edu.ru/subject/lesson/5387/" TargetMode="External"/><Relationship Id="rId73" Type="http://schemas.openxmlformats.org/officeDocument/2006/relationships/hyperlink" Target="https://resh.edu.ru/subject/lesson/5359/" TargetMode="External"/><Relationship Id="rId78" Type="http://schemas.openxmlformats.org/officeDocument/2006/relationships/hyperlink" Target="http://www" TargetMode="External"/><Relationship Id="rId81" Type="http://schemas.openxmlformats.org/officeDocument/2006/relationships/hyperlink" Target="http://www" TargetMode="External"/><Relationship Id="rId86" Type="http://schemas.openxmlformats.org/officeDocument/2006/relationships/hyperlink" Target="http://www" TargetMode="External"/><Relationship Id="rId94" Type="http://schemas.openxmlformats.org/officeDocument/2006/relationships/hyperlink" Target="http://eorhelp.ru/" TargetMode="External"/><Relationship Id="rId99" Type="http://schemas.openxmlformats.org/officeDocument/2006/relationships/hyperlink" Target="http://minobr.org/" TargetMode="External"/><Relationship Id="rId101" Type="http://schemas.openxmlformats.org/officeDocument/2006/relationships/hyperlink" Target="http://www.mioo.ru/" TargetMode="External"/><Relationship Id="rId122" Type="http://schemas.openxmlformats.org/officeDocument/2006/relationships/fontTable" Target="fontTable.xml"/><Relationship Id="rId4" Type="http://schemas.openxmlformats.org/officeDocument/2006/relationships/hyperlink" Target="https://m.edsoo.ru/7f41c292" TargetMode="External"/><Relationship Id="rId9" Type="http://schemas.openxmlformats.org/officeDocument/2006/relationships/hyperlink" Target="https://m.edsoo.ru/7f41c292" TargetMode="External"/><Relationship Id="rId13" Type="http://schemas.openxmlformats.org/officeDocument/2006/relationships/hyperlink" Target="https://m.edsoo.ru/7f41c292" TargetMode="External"/><Relationship Id="rId18" Type="http://schemas.openxmlformats.org/officeDocument/2006/relationships/hyperlink" Target="https://m.edsoo.ru/7f41c292" TargetMode="External"/><Relationship Id="rId39" Type="http://schemas.openxmlformats.org/officeDocument/2006/relationships/hyperlink" Target="https://resh.edu.ru/subject/lesson/1581/" TargetMode="External"/><Relationship Id="rId109" Type="http://schemas.openxmlformats.org/officeDocument/2006/relationships/hyperlink" Target="http://pedsovet.su/" TargetMode="External"/><Relationship Id="rId34" Type="http://schemas.openxmlformats.org/officeDocument/2006/relationships/hyperlink" Target="https://resh.edu.ru/subject/lesson/3927/" TargetMode="External"/><Relationship Id="rId50" Type="http://schemas.openxmlformats.org/officeDocument/2006/relationships/hyperlink" Target="https://resh.edu.ru/subject/lesson/5359/" TargetMode="External"/><Relationship Id="rId55" Type="http://schemas.openxmlformats.org/officeDocument/2006/relationships/hyperlink" Target="https://resh.edu.ru/subject/lesson/5359/" TargetMode="External"/><Relationship Id="rId76" Type="http://schemas.openxmlformats.org/officeDocument/2006/relationships/hyperlink" Target="http://www" TargetMode="External"/><Relationship Id="rId97" Type="http://schemas.openxmlformats.org/officeDocument/2006/relationships/hyperlink" Target="http://minobr.org/" TargetMode="External"/><Relationship Id="rId104" Type="http://schemas.openxmlformats.org/officeDocument/2006/relationships/hyperlink" Target="http://www.zavuch.info/" TargetMode="External"/><Relationship Id="rId120" Type="http://schemas.openxmlformats.org/officeDocument/2006/relationships/hyperlink" Target="http://fcior.edu.ru/" TargetMode="External"/><Relationship Id="rId7" Type="http://schemas.openxmlformats.org/officeDocument/2006/relationships/hyperlink" Target="https://m.edsoo.ru/7f41c292" TargetMode="External"/><Relationship Id="rId71" Type="http://schemas.openxmlformats.org/officeDocument/2006/relationships/hyperlink" Target="https://resh.edu.ru/subject/lesson/3939/" TargetMode="External"/><Relationship Id="rId92" Type="http://schemas.openxmlformats.org/officeDocument/2006/relationships/hyperlink" Target="http://eorhelp.ru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resh.edu.ru/subject/lesson/3927/" TargetMode="External"/><Relationship Id="rId24" Type="http://schemas.openxmlformats.org/officeDocument/2006/relationships/hyperlink" Target="https://resh.edu.ru/subject/lesson/3939/" TargetMode="External"/><Relationship Id="rId40" Type="http://schemas.openxmlformats.org/officeDocument/2006/relationships/hyperlink" Target="https://resh.edu.ru/subject/lesson/1581/" TargetMode="External"/><Relationship Id="rId45" Type="http://schemas.openxmlformats.org/officeDocument/2006/relationships/hyperlink" Target="https://resh.edu.ru/subject/lesson/5359/" TargetMode="External"/><Relationship Id="rId66" Type="http://schemas.openxmlformats.org/officeDocument/2006/relationships/hyperlink" Target="https://resh.edu.ru/subject/lesson/3653/" TargetMode="External"/><Relationship Id="rId87" Type="http://schemas.openxmlformats.org/officeDocument/2006/relationships/hyperlink" Target="http://www" TargetMode="External"/><Relationship Id="rId110" Type="http://schemas.openxmlformats.org/officeDocument/2006/relationships/hyperlink" Target="http://pedsovet.su/" TargetMode="External"/><Relationship Id="rId115" Type="http://schemas.openxmlformats.org/officeDocument/2006/relationships/hyperlink" Target="http://schoolcollection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72</Pages>
  <Words>17184</Words>
  <Characters>97949</Characters>
  <Application>Microsoft Office Word</Application>
  <DocSecurity>0</DocSecurity>
  <Lines>816</Lines>
  <Paragraphs>229</Paragraphs>
  <ScaleCrop>false</ScaleCrop>
  <Company/>
  <LinksUpToDate>false</LinksUpToDate>
  <CharactersWithSpaces>114904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Zavri</dc:creator>
  <cp:lastModifiedBy>Zavri</cp:lastModifiedBy>
  <cp:revision>2</cp:revision>
  <dcterms:created xsi:type="dcterms:W3CDTF">2023-11-10T09:11:00Z</dcterms:created>
  <dcterms:modified xsi:type="dcterms:W3CDTF">2023-11-10T09:11:00Z</dcterms:modified>
</cp:coreProperties>
</file>